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37" w:rsidRPr="00F86C37" w:rsidRDefault="00F86C37" w:rsidP="00F86C37">
      <w:pPr>
        <w:shd w:val="clear" w:color="auto" w:fill="FFFFFF"/>
        <w:spacing w:after="0" w:line="240" w:lineRule="auto"/>
        <w:jc w:val="center"/>
        <w:rPr>
          <w:rFonts w:ascii="Times New Roman" w:eastAsia="Times New Roman" w:hAnsi="Times New Roman" w:cs="Times New Roman"/>
          <w:sz w:val="28"/>
          <w:szCs w:val="28"/>
          <w:lang w:eastAsia="ru-RU"/>
        </w:rPr>
      </w:pPr>
      <w:r w:rsidRPr="00F86C37">
        <w:rPr>
          <w:rFonts w:ascii="Times New Roman" w:eastAsia="Times New Roman" w:hAnsi="Times New Roman" w:cs="Times New Roman"/>
          <w:sz w:val="28"/>
          <w:szCs w:val="28"/>
          <w:bdr w:val="none" w:sz="0" w:space="0" w:color="auto" w:frame="1"/>
          <w:shd w:val="clear" w:color="auto" w:fill="FFFFFF"/>
          <w:lang w:eastAsia="ru-RU"/>
        </w:rPr>
        <w:t>УХВАЛЕ</w:t>
      </w:r>
      <w:r w:rsidRPr="00F86C37">
        <w:rPr>
          <w:rFonts w:ascii="Times New Roman" w:eastAsia="Times New Roman" w:hAnsi="Times New Roman" w:cs="Times New Roman"/>
          <w:sz w:val="28"/>
          <w:szCs w:val="28"/>
          <w:bdr w:val="none" w:sz="0" w:space="0" w:color="auto" w:frame="1"/>
          <w:shd w:val="clear" w:color="auto" w:fill="FFFFFF"/>
          <w:lang w:val="uk-UA" w:eastAsia="ru-RU"/>
        </w:rPr>
        <w:t>НО:</w:t>
      </w:r>
    </w:p>
    <w:p w:rsidR="00F86C37" w:rsidRPr="00F86C37" w:rsidRDefault="00F86C37" w:rsidP="00F86C37">
      <w:pPr>
        <w:shd w:val="clear" w:color="auto" w:fill="FFFFFF"/>
        <w:spacing w:after="0" w:line="240" w:lineRule="auto"/>
        <w:jc w:val="center"/>
        <w:rPr>
          <w:rFonts w:ascii="Times New Roman" w:eastAsia="Times New Roman" w:hAnsi="Times New Roman" w:cs="Times New Roman"/>
          <w:sz w:val="28"/>
          <w:szCs w:val="28"/>
          <w:lang w:eastAsia="ru-RU"/>
        </w:rPr>
      </w:pPr>
      <w:r w:rsidRPr="00F86C37">
        <w:rPr>
          <w:rFonts w:ascii="Times New Roman" w:eastAsia="Times New Roman" w:hAnsi="Times New Roman" w:cs="Times New Roman"/>
          <w:sz w:val="28"/>
          <w:szCs w:val="28"/>
          <w:bdr w:val="none" w:sz="0" w:space="0" w:color="auto" w:frame="1"/>
          <w:shd w:val="clear" w:color="auto" w:fill="FFFFFF"/>
          <w:lang w:val="uk-UA" w:eastAsia="ru-RU"/>
        </w:rPr>
        <w:t>Рішення педагогічної ради</w:t>
      </w:r>
    </w:p>
    <w:p w:rsidR="00F86C37" w:rsidRPr="009219A8" w:rsidRDefault="00F86C37" w:rsidP="00F86C37">
      <w:pPr>
        <w:tabs>
          <w:tab w:val="left" w:pos="247"/>
        </w:tabs>
        <w:spacing w:after="0" w:line="240" w:lineRule="auto"/>
        <w:rPr>
          <w:rFonts w:ascii="Times New Roman" w:eastAsia="Times New Roman" w:hAnsi="Times New Roman" w:cs="Times New Roman"/>
          <w:sz w:val="28"/>
          <w:szCs w:val="28"/>
          <w:lang w:val="uk-UA" w:eastAsia="ru-RU"/>
        </w:rPr>
      </w:pPr>
      <w:r w:rsidRPr="00F86C37">
        <w:rPr>
          <w:rFonts w:ascii="Times New Roman" w:eastAsia="Times New Roman" w:hAnsi="Times New Roman" w:cs="Times New Roman"/>
          <w:sz w:val="28"/>
          <w:szCs w:val="28"/>
          <w:lang w:val="uk-UA" w:eastAsia="ru-RU"/>
        </w:rPr>
        <w:t xml:space="preserve">Миколаївської загальноосвітньої школи І-ІІІ ступенів №52 Миколаївської міської ради Миколаївської області </w:t>
      </w:r>
      <w:r w:rsidRPr="009219A8">
        <w:rPr>
          <w:rFonts w:ascii="Times New Roman" w:eastAsia="Times New Roman" w:hAnsi="Times New Roman" w:cs="Times New Roman"/>
          <w:sz w:val="28"/>
          <w:szCs w:val="28"/>
          <w:lang w:val="uk-UA" w:eastAsia="ru-RU"/>
        </w:rPr>
        <w:t>Протокол № 1 від 30.08.2019</w:t>
      </w:r>
    </w:p>
    <w:p w:rsidR="00F86C37" w:rsidRPr="009219A8" w:rsidRDefault="00F86C37" w:rsidP="00F86C37">
      <w:pPr>
        <w:shd w:val="clear" w:color="auto" w:fill="FFFFFF"/>
        <w:spacing w:after="0" w:line="240" w:lineRule="auto"/>
        <w:jc w:val="center"/>
        <w:rPr>
          <w:rFonts w:ascii="Times New Roman" w:eastAsia="Times New Roman" w:hAnsi="Times New Roman" w:cs="Times New Roman"/>
          <w:sz w:val="28"/>
          <w:szCs w:val="28"/>
          <w:lang w:eastAsia="ru-RU"/>
        </w:rPr>
      </w:pPr>
      <w:r w:rsidRPr="009219A8">
        <w:rPr>
          <w:rFonts w:ascii="Times New Roman" w:eastAsia="Times New Roman" w:hAnsi="Times New Roman" w:cs="Times New Roman"/>
          <w:sz w:val="28"/>
          <w:szCs w:val="28"/>
          <w:bdr w:val="none" w:sz="0" w:space="0" w:color="auto" w:frame="1"/>
          <w:shd w:val="clear" w:color="auto" w:fill="FFFFFF"/>
          <w:lang w:val="uk-UA" w:eastAsia="ru-RU"/>
        </w:rPr>
        <w:t>ВВЕДЕНО В ДІЮ:</w:t>
      </w:r>
    </w:p>
    <w:p w:rsidR="00F86C37" w:rsidRPr="009219A8" w:rsidRDefault="00F86C37" w:rsidP="00F86C37">
      <w:pPr>
        <w:shd w:val="clear" w:color="auto" w:fill="FFFFFF"/>
        <w:spacing w:after="0" w:line="240" w:lineRule="auto"/>
        <w:jc w:val="center"/>
        <w:rPr>
          <w:rFonts w:ascii="Times New Roman" w:eastAsia="Calibri" w:hAnsi="Times New Roman" w:cs="Times New Roman"/>
          <w:sz w:val="28"/>
          <w:szCs w:val="28"/>
        </w:rPr>
      </w:pPr>
      <w:r w:rsidRPr="009219A8">
        <w:rPr>
          <w:rFonts w:ascii="Times New Roman" w:eastAsia="Times New Roman" w:hAnsi="Times New Roman" w:cs="Times New Roman"/>
          <w:sz w:val="28"/>
          <w:szCs w:val="28"/>
          <w:bdr w:val="none" w:sz="0" w:space="0" w:color="auto" w:frame="1"/>
          <w:shd w:val="clear" w:color="auto" w:fill="FFFFFF"/>
          <w:lang w:val="uk-UA" w:eastAsia="ru-RU"/>
        </w:rPr>
        <w:t xml:space="preserve">Наказ директора </w:t>
      </w:r>
      <w:r w:rsidRPr="009219A8">
        <w:rPr>
          <w:rFonts w:ascii="Times New Roman" w:eastAsia="Times New Roman" w:hAnsi="Times New Roman" w:cs="Times New Roman"/>
          <w:sz w:val="28"/>
          <w:szCs w:val="28"/>
          <w:lang w:val="uk-UA" w:eastAsia="ru-RU"/>
        </w:rPr>
        <w:t>№125 від 30.08.2019</w:t>
      </w:r>
    </w:p>
    <w:p w:rsidR="00F86C37" w:rsidRPr="00F86C37" w:rsidRDefault="00F86C37" w:rsidP="00F86C37">
      <w:pPr>
        <w:spacing w:after="0" w:line="240" w:lineRule="auto"/>
        <w:ind w:firstLine="709"/>
        <w:jc w:val="right"/>
        <w:rPr>
          <w:rFonts w:ascii="Times New Roman" w:eastAsia="Times New Roman" w:hAnsi="Times New Roman" w:cs="Times New Roman"/>
          <w:b/>
          <w:sz w:val="28"/>
          <w:szCs w:val="28"/>
          <w:lang w:val="uk-UA" w:eastAsia="ru-RU"/>
        </w:rPr>
      </w:pPr>
      <w:r w:rsidRPr="00F86C37">
        <w:rPr>
          <w:rFonts w:ascii="Times New Roman" w:eastAsia="Times New Roman" w:hAnsi="Times New Roman" w:cs="Times New Roman"/>
          <w:b/>
          <w:sz w:val="28"/>
          <w:szCs w:val="28"/>
          <w:lang w:eastAsia="ru-RU"/>
        </w:rPr>
        <w:t xml:space="preserve">__________ </w:t>
      </w:r>
      <w:r w:rsidRPr="00F86C37">
        <w:rPr>
          <w:rFonts w:ascii="Times New Roman" w:eastAsia="Times New Roman" w:hAnsi="Times New Roman" w:cs="Times New Roman"/>
          <w:b/>
          <w:sz w:val="28"/>
          <w:szCs w:val="28"/>
          <w:lang w:val="uk-UA" w:eastAsia="ru-RU"/>
        </w:rPr>
        <w:t>І.Є.Ульянова</w:t>
      </w:r>
    </w:p>
    <w:p w:rsidR="00F86C37" w:rsidRPr="00F86C37" w:rsidRDefault="00F86C37" w:rsidP="00F86C37">
      <w:pPr>
        <w:spacing w:after="0" w:line="240" w:lineRule="auto"/>
        <w:ind w:firstLine="709"/>
        <w:jc w:val="right"/>
        <w:rPr>
          <w:rFonts w:ascii="Times New Roman" w:eastAsia="Times New Roman" w:hAnsi="Times New Roman" w:cs="Times New Roman"/>
          <w:sz w:val="28"/>
          <w:szCs w:val="28"/>
          <w:lang w:eastAsia="ru-RU"/>
        </w:rPr>
      </w:pPr>
    </w:p>
    <w:p w:rsidR="00B537BD" w:rsidRPr="00005CF2" w:rsidRDefault="009219A8" w:rsidP="00005CF2">
      <w:pPr>
        <w:spacing w:after="0" w:line="240" w:lineRule="auto"/>
        <w:jc w:val="center"/>
        <w:rPr>
          <w:rFonts w:ascii="Times New Roman" w:hAnsi="Times New Roman" w:cs="Times New Roman"/>
          <w:b/>
          <w:bCs/>
          <w:sz w:val="28"/>
          <w:szCs w:val="28"/>
          <w:lang w:val="uk-UA"/>
        </w:rPr>
      </w:pPr>
      <w:r>
        <w:rPr>
          <w:rFonts w:ascii="Times New Roman" w:eastAsia="Times New Roman" w:hAnsi="Times New Roman" w:cs="Times New Roman"/>
          <w:sz w:val="28"/>
          <w:szCs w:val="28"/>
          <w:lang w:val="uk-UA" w:eastAsia="ru-RU"/>
        </w:rPr>
        <w:t xml:space="preserve"> </w:t>
      </w:r>
      <w:r w:rsidR="00B537BD" w:rsidRPr="00005CF2">
        <w:rPr>
          <w:rFonts w:ascii="Times New Roman" w:hAnsi="Times New Roman" w:cs="Times New Roman"/>
          <w:b/>
          <w:bCs/>
          <w:sz w:val="28"/>
          <w:szCs w:val="28"/>
          <w:lang w:val="uk-UA"/>
        </w:rPr>
        <w:t>Положення</w:t>
      </w:r>
    </w:p>
    <w:p w:rsidR="00AF47BC" w:rsidRPr="00005CF2" w:rsidRDefault="00B537BD" w:rsidP="00005CF2">
      <w:pPr>
        <w:spacing w:after="0" w:line="240" w:lineRule="auto"/>
        <w:ind w:firstLine="709"/>
        <w:jc w:val="center"/>
        <w:rPr>
          <w:rFonts w:ascii="Times New Roman" w:hAnsi="Times New Roman" w:cs="Times New Roman"/>
          <w:b/>
          <w:bCs/>
          <w:sz w:val="28"/>
          <w:szCs w:val="28"/>
          <w:lang w:val="uk-UA"/>
        </w:rPr>
      </w:pPr>
      <w:r w:rsidRPr="00005CF2">
        <w:rPr>
          <w:rFonts w:ascii="Times New Roman" w:hAnsi="Times New Roman" w:cs="Times New Roman"/>
          <w:b/>
          <w:bCs/>
          <w:sz w:val="28"/>
          <w:szCs w:val="28"/>
          <w:lang w:val="uk-UA"/>
        </w:rPr>
        <w:t>про академічну доброчесність</w:t>
      </w:r>
    </w:p>
    <w:p w:rsidR="00AF47BC" w:rsidRPr="00005CF2" w:rsidRDefault="00B537BD" w:rsidP="00005CF2">
      <w:pPr>
        <w:spacing w:after="0" w:line="240" w:lineRule="auto"/>
        <w:ind w:firstLine="709"/>
        <w:jc w:val="center"/>
        <w:rPr>
          <w:rFonts w:ascii="Times New Roman" w:hAnsi="Times New Roman" w:cs="Times New Roman"/>
          <w:b/>
          <w:bCs/>
          <w:sz w:val="28"/>
          <w:szCs w:val="28"/>
          <w:lang w:val="uk-UA"/>
        </w:rPr>
      </w:pPr>
      <w:r w:rsidRPr="00005CF2">
        <w:rPr>
          <w:rFonts w:ascii="Times New Roman" w:hAnsi="Times New Roman" w:cs="Times New Roman"/>
          <w:b/>
          <w:bCs/>
          <w:sz w:val="28"/>
          <w:szCs w:val="28"/>
          <w:lang w:val="uk-UA"/>
        </w:rPr>
        <w:t>Миколаївської загальноосвітньої школи І-ІІІ ступенів №52</w:t>
      </w:r>
    </w:p>
    <w:p w:rsidR="00120ED4" w:rsidRDefault="00B537BD" w:rsidP="00005CF2">
      <w:pPr>
        <w:spacing w:after="0" w:line="240" w:lineRule="auto"/>
        <w:ind w:firstLine="709"/>
        <w:jc w:val="center"/>
        <w:rPr>
          <w:rFonts w:ascii="Times New Roman" w:hAnsi="Times New Roman" w:cs="Times New Roman"/>
          <w:b/>
          <w:bCs/>
          <w:sz w:val="28"/>
          <w:szCs w:val="28"/>
          <w:lang w:val="uk-UA"/>
        </w:rPr>
      </w:pPr>
      <w:r w:rsidRPr="00005CF2">
        <w:rPr>
          <w:rFonts w:ascii="Times New Roman" w:hAnsi="Times New Roman" w:cs="Times New Roman"/>
          <w:b/>
          <w:bCs/>
          <w:sz w:val="28"/>
          <w:szCs w:val="28"/>
          <w:lang w:val="uk-UA"/>
        </w:rPr>
        <w:t>Миколаївської міської ради</w:t>
      </w:r>
      <w:r w:rsidR="00F86C37">
        <w:rPr>
          <w:rFonts w:ascii="Times New Roman" w:hAnsi="Times New Roman" w:cs="Times New Roman"/>
          <w:b/>
          <w:bCs/>
          <w:sz w:val="28"/>
          <w:szCs w:val="28"/>
          <w:lang w:val="uk-UA"/>
        </w:rPr>
        <w:t xml:space="preserve"> Миколаївської області</w:t>
      </w:r>
    </w:p>
    <w:p w:rsidR="00F86C37" w:rsidRPr="00005CF2" w:rsidRDefault="00F86C37" w:rsidP="00005CF2">
      <w:pPr>
        <w:spacing w:after="0" w:line="240" w:lineRule="auto"/>
        <w:ind w:firstLine="709"/>
        <w:jc w:val="center"/>
        <w:rPr>
          <w:rFonts w:ascii="Times New Roman" w:hAnsi="Times New Roman" w:cs="Times New Roman"/>
          <w:b/>
          <w:bCs/>
          <w:sz w:val="28"/>
          <w:szCs w:val="28"/>
          <w:lang w:val="uk-UA"/>
        </w:rPr>
      </w:pPr>
    </w:p>
    <w:p w:rsidR="00B537BD" w:rsidRPr="00005CF2" w:rsidRDefault="00B537BD" w:rsidP="00005CF2">
      <w:pPr>
        <w:pStyle w:val="a3"/>
        <w:numPr>
          <w:ilvl w:val="0"/>
          <w:numId w:val="10"/>
        </w:numPr>
        <w:spacing w:after="0" w:line="240" w:lineRule="auto"/>
        <w:ind w:left="0" w:firstLine="0"/>
        <w:jc w:val="both"/>
        <w:rPr>
          <w:rFonts w:ascii="Times New Roman" w:hAnsi="Times New Roman" w:cs="Times New Roman"/>
          <w:b/>
          <w:bCs/>
          <w:sz w:val="28"/>
          <w:szCs w:val="28"/>
          <w:lang w:val="uk-UA"/>
        </w:rPr>
      </w:pPr>
      <w:r w:rsidRPr="00005CF2">
        <w:rPr>
          <w:rFonts w:ascii="Times New Roman" w:hAnsi="Times New Roman" w:cs="Times New Roman"/>
          <w:b/>
          <w:bCs/>
          <w:sz w:val="28"/>
          <w:szCs w:val="28"/>
          <w:lang w:val="uk-UA"/>
        </w:rPr>
        <w:t>Загальні положення</w:t>
      </w:r>
    </w:p>
    <w:p w:rsidR="006203DE" w:rsidRPr="00005CF2" w:rsidRDefault="00B537BD" w:rsidP="00005CF2">
      <w:pPr>
        <w:pStyle w:val="a3"/>
        <w:numPr>
          <w:ilvl w:val="1"/>
          <w:numId w:val="10"/>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Положення</w:t>
      </w:r>
      <w:r w:rsidRPr="00005CF2">
        <w:rPr>
          <w:rFonts w:ascii="Times New Roman" w:hAnsi="Times New Roman" w:cs="Times New Roman"/>
          <w:b/>
          <w:bCs/>
          <w:sz w:val="28"/>
          <w:szCs w:val="28"/>
          <w:lang w:val="uk-UA"/>
        </w:rPr>
        <w:t xml:space="preserve"> </w:t>
      </w:r>
      <w:r w:rsidRPr="00005CF2">
        <w:rPr>
          <w:rFonts w:ascii="Times New Roman" w:hAnsi="Times New Roman" w:cs="Times New Roman"/>
          <w:sz w:val="28"/>
          <w:szCs w:val="28"/>
          <w:lang w:val="uk-UA"/>
        </w:rPr>
        <w:t>про академічну доброчесність Миколаївської загальноосвітньої школи І-ІІІ ступенів №52 (далі-Положення) є внутрішнім підзаконним нормативним актом, який спрямований на забезпечення якісних освітніх послуг здобувачам освіти, додержання моральних, правових, етичних норм поведінки всіма учасниками освітнього процесу.</w:t>
      </w:r>
    </w:p>
    <w:p w:rsidR="00B537BD" w:rsidRPr="00005CF2" w:rsidRDefault="00B537BD" w:rsidP="00005CF2">
      <w:pPr>
        <w:pStyle w:val="a3"/>
        <w:numPr>
          <w:ilvl w:val="1"/>
          <w:numId w:val="10"/>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Положення розроблено на основі Конституці</w:t>
      </w:r>
      <w:r w:rsidR="000E52F1" w:rsidRPr="00005CF2">
        <w:rPr>
          <w:rFonts w:ascii="Times New Roman" w:hAnsi="Times New Roman" w:cs="Times New Roman"/>
          <w:sz w:val="28"/>
          <w:szCs w:val="28"/>
          <w:lang w:val="uk-UA"/>
        </w:rPr>
        <w:t xml:space="preserve">ї України, законів України: « Про освіту»; «Про повну загальну середню освіту»; « Про авторське право і суміжні права»; « Про видавничу справу»; « Про запобігання корупції»; Цивільний Кодекс України», статуту </w:t>
      </w:r>
      <w:r w:rsidR="003460B9" w:rsidRPr="00005CF2">
        <w:rPr>
          <w:rFonts w:ascii="Times New Roman" w:hAnsi="Times New Roman" w:cs="Times New Roman"/>
          <w:sz w:val="28"/>
          <w:szCs w:val="28"/>
          <w:lang w:val="uk-UA"/>
        </w:rPr>
        <w:t xml:space="preserve"> та колективного договору </w:t>
      </w:r>
      <w:r w:rsidR="000E52F1" w:rsidRPr="00005CF2">
        <w:rPr>
          <w:rFonts w:ascii="Times New Roman" w:hAnsi="Times New Roman" w:cs="Times New Roman"/>
          <w:sz w:val="28"/>
          <w:szCs w:val="28"/>
          <w:lang w:val="uk-UA"/>
        </w:rPr>
        <w:t>МЗОШ № 52</w:t>
      </w:r>
      <w:r w:rsidR="003460B9" w:rsidRPr="00005CF2">
        <w:rPr>
          <w:rFonts w:ascii="Times New Roman" w:hAnsi="Times New Roman" w:cs="Times New Roman"/>
          <w:sz w:val="28"/>
          <w:szCs w:val="28"/>
          <w:lang w:val="uk-UA"/>
        </w:rPr>
        <w:t>.</w:t>
      </w:r>
    </w:p>
    <w:p w:rsidR="008C7DCA" w:rsidRDefault="003460B9" w:rsidP="00005CF2">
      <w:pPr>
        <w:pStyle w:val="a3"/>
        <w:numPr>
          <w:ilvl w:val="1"/>
          <w:numId w:val="10"/>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Мета Положення – дотримання професійних стандартів у всіх сферах діяльності</w:t>
      </w:r>
      <w:r w:rsidR="008C7DCA" w:rsidRPr="00005CF2">
        <w:rPr>
          <w:rFonts w:ascii="Times New Roman" w:hAnsi="Times New Roman" w:cs="Times New Roman"/>
          <w:sz w:val="28"/>
          <w:szCs w:val="28"/>
          <w:lang w:val="uk-UA"/>
        </w:rPr>
        <w:t>,</w:t>
      </w:r>
      <w:r w:rsidRPr="00005CF2">
        <w:rPr>
          <w:rFonts w:ascii="Times New Roman" w:hAnsi="Times New Roman" w:cs="Times New Roman"/>
          <w:sz w:val="28"/>
          <w:szCs w:val="28"/>
          <w:lang w:val="uk-UA"/>
        </w:rPr>
        <w:t xml:space="preserve"> </w:t>
      </w:r>
      <w:r w:rsidR="008C7DCA" w:rsidRPr="00005CF2">
        <w:rPr>
          <w:rFonts w:ascii="Times New Roman" w:hAnsi="Times New Roman" w:cs="Times New Roman"/>
          <w:sz w:val="28"/>
          <w:szCs w:val="28"/>
          <w:lang w:val="uk-UA"/>
        </w:rPr>
        <w:t>ф</w:t>
      </w:r>
      <w:r w:rsidRPr="00005CF2">
        <w:rPr>
          <w:rFonts w:ascii="Times New Roman" w:hAnsi="Times New Roman" w:cs="Times New Roman"/>
          <w:sz w:val="28"/>
          <w:szCs w:val="28"/>
          <w:lang w:val="uk-UA"/>
        </w:rPr>
        <w:t>ормування</w:t>
      </w:r>
      <w:r w:rsidR="008C7DCA" w:rsidRPr="00005CF2">
        <w:rPr>
          <w:rFonts w:ascii="Times New Roman" w:hAnsi="Times New Roman" w:cs="Times New Roman"/>
          <w:sz w:val="28"/>
          <w:szCs w:val="28"/>
          <w:lang w:val="uk-UA"/>
        </w:rPr>
        <w:t xml:space="preserve"> сприятливого академічного середовища для забезпечення</w:t>
      </w:r>
      <w:r w:rsidR="00AF47BC" w:rsidRPr="00005CF2">
        <w:rPr>
          <w:rFonts w:ascii="Times New Roman" w:hAnsi="Times New Roman" w:cs="Times New Roman"/>
          <w:sz w:val="28"/>
          <w:szCs w:val="28"/>
          <w:lang w:val="uk-UA"/>
        </w:rPr>
        <w:t xml:space="preserve"> </w:t>
      </w:r>
      <w:r w:rsidR="008C7DCA" w:rsidRPr="00005CF2">
        <w:rPr>
          <w:rFonts w:ascii="Times New Roman" w:hAnsi="Times New Roman" w:cs="Times New Roman"/>
          <w:sz w:val="28"/>
          <w:szCs w:val="28"/>
          <w:lang w:val="uk-UA"/>
        </w:rPr>
        <w:t>дієвої організації освітнього процесу, розвитку інтелектуального, особистісного потенціалу, підвищення престижу закладу.</w:t>
      </w:r>
    </w:p>
    <w:p w:rsidR="00547A16" w:rsidRPr="00005CF2" w:rsidRDefault="00547A16" w:rsidP="00547A16">
      <w:pPr>
        <w:pStyle w:val="a3"/>
        <w:spacing w:after="0" w:line="240" w:lineRule="auto"/>
        <w:ind w:left="1134"/>
        <w:jc w:val="both"/>
        <w:rPr>
          <w:rFonts w:ascii="Times New Roman" w:hAnsi="Times New Roman" w:cs="Times New Roman"/>
          <w:sz w:val="28"/>
          <w:szCs w:val="28"/>
          <w:lang w:val="uk-UA"/>
        </w:rPr>
      </w:pPr>
    </w:p>
    <w:p w:rsidR="00312916" w:rsidRPr="00005CF2" w:rsidRDefault="008C7DCA" w:rsidP="00005CF2">
      <w:pPr>
        <w:pStyle w:val="a3"/>
        <w:numPr>
          <w:ilvl w:val="0"/>
          <w:numId w:val="10"/>
        </w:numPr>
        <w:spacing w:after="0" w:line="240" w:lineRule="auto"/>
        <w:ind w:left="0" w:firstLine="0"/>
        <w:jc w:val="both"/>
        <w:rPr>
          <w:rFonts w:ascii="Times New Roman" w:hAnsi="Times New Roman" w:cs="Times New Roman"/>
          <w:b/>
          <w:bCs/>
          <w:sz w:val="28"/>
          <w:szCs w:val="28"/>
          <w:lang w:val="uk-UA"/>
        </w:rPr>
      </w:pPr>
      <w:r w:rsidRPr="00005CF2">
        <w:rPr>
          <w:rFonts w:ascii="Times New Roman" w:hAnsi="Times New Roman" w:cs="Times New Roman"/>
          <w:b/>
          <w:bCs/>
          <w:sz w:val="28"/>
          <w:szCs w:val="28"/>
          <w:lang w:val="uk-UA"/>
        </w:rPr>
        <w:t>Поняття,</w:t>
      </w:r>
      <w:r w:rsidR="00A450B5" w:rsidRPr="00005CF2">
        <w:rPr>
          <w:rFonts w:ascii="Times New Roman" w:hAnsi="Times New Roman" w:cs="Times New Roman"/>
          <w:b/>
          <w:bCs/>
          <w:sz w:val="28"/>
          <w:szCs w:val="28"/>
          <w:lang w:val="uk-UA"/>
        </w:rPr>
        <w:t xml:space="preserve"> </w:t>
      </w:r>
      <w:r w:rsidRPr="00005CF2">
        <w:rPr>
          <w:rFonts w:ascii="Times New Roman" w:hAnsi="Times New Roman" w:cs="Times New Roman"/>
          <w:b/>
          <w:bCs/>
          <w:sz w:val="28"/>
          <w:szCs w:val="28"/>
          <w:lang w:val="uk-UA"/>
        </w:rPr>
        <w:t xml:space="preserve">принципи та норми забезпечення академічної </w:t>
      </w:r>
      <w:r w:rsidR="00312916" w:rsidRPr="00005CF2">
        <w:rPr>
          <w:rFonts w:ascii="Times New Roman" w:hAnsi="Times New Roman" w:cs="Times New Roman"/>
          <w:b/>
          <w:bCs/>
          <w:sz w:val="28"/>
          <w:szCs w:val="28"/>
          <w:lang w:val="uk-UA"/>
        </w:rPr>
        <w:t>доброчесності</w:t>
      </w:r>
    </w:p>
    <w:p w:rsidR="00A450B5" w:rsidRPr="00005CF2" w:rsidRDefault="00A450B5" w:rsidP="00005CF2">
      <w:pPr>
        <w:pStyle w:val="a3"/>
        <w:numPr>
          <w:ilvl w:val="1"/>
          <w:numId w:val="10"/>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315FD5" w:rsidRPr="00005CF2" w:rsidRDefault="005F28DA" w:rsidP="00005CF2">
      <w:pPr>
        <w:pStyle w:val="a3"/>
        <w:numPr>
          <w:ilvl w:val="1"/>
          <w:numId w:val="10"/>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Основні принципи ,</w:t>
      </w:r>
      <w:r w:rsidR="0020509A" w:rsidRPr="00005CF2">
        <w:rPr>
          <w:rFonts w:ascii="Times New Roman" w:hAnsi="Times New Roman" w:cs="Times New Roman"/>
          <w:sz w:val="28"/>
          <w:szCs w:val="28"/>
          <w:lang w:val="uk-UA"/>
        </w:rPr>
        <w:t xml:space="preserve"> </w:t>
      </w:r>
      <w:r w:rsidRPr="00005CF2">
        <w:rPr>
          <w:rFonts w:ascii="Times New Roman" w:hAnsi="Times New Roman" w:cs="Times New Roman"/>
          <w:sz w:val="28"/>
          <w:szCs w:val="28"/>
          <w:lang w:val="uk-UA"/>
        </w:rPr>
        <w:t>яких мають дотримуватися учасники освітнього процесу</w:t>
      </w:r>
      <w:r w:rsidR="0020509A" w:rsidRPr="00005CF2">
        <w:rPr>
          <w:rFonts w:ascii="Times New Roman" w:hAnsi="Times New Roman" w:cs="Times New Roman"/>
          <w:sz w:val="28"/>
          <w:szCs w:val="28"/>
          <w:lang w:val="uk-UA"/>
        </w:rPr>
        <w:t>:</w:t>
      </w:r>
    </w:p>
    <w:p w:rsidR="00A450B5" w:rsidRPr="00005CF2" w:rsidRDefault="0020509A" w:rsidP="00005CF2">
      <w:pPr>
        <w:pStyle w:val="a3"/>
        <w:numPr>
          <w:ilvl w:val="0"/>
          <w:numId w:val="4"/>
        </w:numPr>
        <w:spacing w:after="0" w:line="240" w:lineRule="auto"/>
        <w:ind w:left="0" w:firstLine="709"/>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законність;</w:t>
      </w:r>
    </w:p>
    <w:p w:rsidR="0020509A" w:rsidRPr="00005CF2" w:rsidRDefault="0020509A" w:rsidP="00005CF2">
      <w:pPr>
        <w:pStyle w:val="a3"/>
        <w:numPr>
          <w:ilvl w:val="0"/>
          <w:numId w:val="4"/>
        </w:numPr>
        <w:spacing w:after="0" w:line="240" w:lineRule="auto"/>
        <w:ind w:left="0" w:firstLine="709"/>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науковість;</w:t>
      </w:r>
    </w:p>
    <w:p w:rsidR="0020509A" w:rsidRPr="00005CF2" w:rsidRDefault="0020509A" w:rsidP="00005CF2">
      <w:pPr>
        <w:pStyle w:val="a3"/>
        <w:numPr>
          <w:ilvl w:val="0"/>
          <w:numId w:val="4"/>
        </w:numPr>
        <w:spacing w:after="0" w:line="240" w:lineRule="auto"/>
        <w:ind w:left="0" w:firstLine="709"/>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демократизм;</w:t>
      </w:r>
    </w:p>
    <w:p w:rsidR="0020509A" w:rsidRPr="00005CF2" w:rsidRDefault="00132B2F" w:rsidP="00005CF2">
      <w:pPr>
        <w:pStyle w:val="a3"/>
        <w:numPr>
          <w:ilvl w:val="0"/>
          <w:numId w:val="4"/>
        </w:numPr>
        <w:spacing w:after="0" w:line="240" w:lineRule="auto"/>
        <w:ind w:left="0" w:firstLine="709"/>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професіоналізм та компетентність;</w:t>
      </w:r>
    </w:p>
    <w:p w:rsidR="00132B2F" w:rsidRPr="00005CF2" w:rsidRDefault="00A5478F" w:rsidP="00005CF2">
      <w:pPr>
        <w:pStyle w:val="a3"/>
        <w:numPr>
          <w:ilvl w:val="0"/>
          <w:numId w:val="4"/>
        </w:numPr>
        <w:spacing w:after="0" w:line="240" w:lineRule="auto"/>
        <w:ind w:left="0" w:firstLine="709"/>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гуманізм;</w:t>
      </w:r>
    </w:p>
    <w:p w:rsidR="00A5478F" w:rsidRPr="00005CF2" w:rsidRDefault="00A5478F" w:rsidP="00005CF2">
      <w:pPr>
        <w:pStyle w:val="a3"/>
        <w:numPr>
          <w:ilvl w:val="0"/>
          <w:numId w:val="4"/>
        </w:numPr>
        <w:spacing w:after="0" w:line="240" w:lineRule="auto"/>
        <w:ind w:left="0" w:firstLine="709"/>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толерантність.</w:t>
      </w:r>
    </w:p>
    <w:p w:rsidR="00A5478F" w:rsidRPr="00005CF2" w:rsidRDefault="00A5478F" w:rsidP="00005CF2">
      <w:pPr>
        <w:pStyle w:val="a3"/>
        <w:numPr>
          <w:ilvl w:val="1"/>
          <w:numId w:val="10"/>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 xml:space="preserve">Порушеннями академічної доброчесності згідно ст.42 п. 4 Закону України «Про освіту» та </w:t>
      </w:r>
      <w:r w:rsidR="003125E4" w:rsidRPr="00005CF2">
        <w:rPr>
          <w:rFonts w:ascii="Times New Roman" w:hAnsi="Times New Roman" w:cs="Times New Roman"/>
          <w:sz w:val="28"/>
          <w:szCs w:val="28"/>
          <w:lang w:val="uk-UA"/>
        </w:rPr>
        <w:t xml:space="preserve">закону України </w:t>
      </w:r>
      <w:r w:rsidRPr="00005CF2">
        <w:rPr>
          <w:rFonts w:ascii="Times New Roman" w:hAnsi="Times New Roman" w:cs="Times New Roman"/>
          <w:sz w:val="28"/>
          <w:szCs w:val="28"/>
          <w:lang w:val="uk-UA"/>
        </w:rPr>
        <w:t xml:space="preserve">« Про повну загальну середню освіту» </w:t>
      </w:r>
      <w:r w:rsidRPr="00005CF2">
        <w:rPr>
          <w:rFonts w:ascii="Times New Roman" w:hAnsi="Times New Roman" w:cs="Times New Roman"/>
          <w:sz w:val="28"/>
          <w:szCs w:val="28"/>
          <w:lang w:val="uk-UA"/>
        </w:rPr>
        <w:lastRenderedPageBreak/>
        <w:t xml:space="preserve">вважається: академічний плагіат, </w:t>
      </w:r>
      <w:proofErr w:type="spellStart"/>
      <w:r w:rsidR="004D579C" w:rsidRPr="00005CF2">
        <w:rPr>
          <w:rFonts w:ascii="Times New Roman" w:hAnsi="Times New Roman" w:cs="Times New Roman"/>
          <w:sz w:val="28"/>
          <w:szCs w:val="28"/>
          <w:lang w:val="uk-UA"/>
        </w:rPr>
        <w:t>самоплагіат</w:t>
      </w:r>
      <w:proofErr w:type="spellEnd"/>
      <w:r w:rsidRPr="00005CF2">
        <w:rPr>
          <w:rFonts w:ascii="Times New Roman" w:hAnsi="Times New Roman" w:cs="Times New Roman"/>
          <w:sz w:val="28"/>
          <w:szCs w:val="28"/>
          <w:lang w:val="uk-UA"/>
        </w:rPr>
        <w:t>, фабрикація, фальсифікація, списування, обман, хабарництво, необ’єктивне оцінювання.</w:t>
      </w:r>
    </w:p>
    <w:p w:rsidR="00A5478F" w:rsidRPr="00005CF2" w:rsidRDefault="004B7B14" w:rsidP="00005CF2">
      <w:pPr>
        <w:pStyle w:val="a3"/>
        <w:numPr>
          <w:ilvl w:val="1"/>
          <w:numId w:val="10"/>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А</w:t>
      </w:r>
      <w:r w:rsidR="00A5478F" w:rsidRPr="00005CF2">
        <w:rPr>
          <w:rFonts w:ascii="Times New Roman" w:hAnsi="Times New Roman" w:cs="Times New Roman"/>
          <w:sz w:val="28"/>
          <w:szCs w:val="28"/>
          <w:lang w:val="uk-UA"/>
        </w:rPr>
        <w:t>кадемічна  доброчесність забезпечуються:</w:t>
      </w:r>
    </w:p>
    <w:p w:rsidR="00A5478F" w:rsidRPr="00005CF2" w:rsidRDefault="00A5478F" w:rsidP="00005CF2">
      <w:pPr>
        <w:pStyle w:val="a3"/>
        <w:numPr>
          <w:ilvl w:val="2"/>
          <w:numId w:val="10"/>
        </w:numPr>
        <w:spacing w:after="0" w:line="240" w:lineRule="auto"/>
        <w:ind w:left="1418" w:hanging="567"/>
        <w:jc w:val="both"/>
        <w:rPr>
          <w:rFonts w:ascii="Times New Roman" w:hAnsi="Times New Roman" w:cs="Times New Roman"/>
          <w:sz w:val="28"/>
          <w:szCs w:val="28"/>
          <w:lang w:val="uk-UA"/>
        </w:rPr>
      </w:pPr>
      <w:r w:rsidRPr="00005CF2">
        <w:rPr>
          <w:rFonts w:ascii="Times New Roman" w:hAnsi="Times New Roman" w:cs="Times New Roman"/>
          <w:iCs/>
          <w:sz w:val="28"/>
          <w:szCs w:val="28"/>
          <w:lang w:val="uk-UA"/>
        </w:rPr>
        <w:t>учасниками освітнього процесу</w:t>
      </w:r>
      <w:r w:rsidR="004B7B14" w:rsidRPr="00005CF2">
        <w:rPr>
          <w:rFonts w:ascii="Times New Roman" w:hAnsi="Times New Roman" w:cs="Times New Roman"/>
          <w:iCs/>
          <w:sz w:val="28"/>
          <w:szCs w:val="28"/>
          <w:lang w:val="uk-UA"/>
        </w:rPr>
        <w:t xml:space="preserve"> </w:t>
      </w:r>
      <w:r w:rsidRPr="00005CF2">
        <w:rPr>
          <w:rFonts w:ascii="Times New Roman" w:hAnsi="Times New Roman" w:cs="Times New Roman"/>
          <w:sz w:val="28"/>
          <w:szCs w:val="28"/>
          <w:lang w:val="uk-UA"/>
        </w:rPr>
        <w:t>шляхом</w:t>
      </w:r>
      <w:r w:rsidRPr="00005CF2">
        <w:rPr>
          <w:rFonts w:ascii="Times New Roman" w:hAnsi="Times New Roman" w:cs="Times New Roman"/>
          <w:i/>
          <w:sz w:val="28"/>
          <w:szCs w:val="28"/>
          <w:lang w:val="uk-UA"/>
        </w:rPr>
        <w:t>:</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дотримання Конвенції ООН «Про права дитини», Конституції, законів України;</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утвердження позитивного іміджу закладу освіти, примноження його традицій;</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дотримання етичних норм спілкування на засадах партнерства, взаємоповаги, толерантності стосунків;</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запобігання корупції, хабарництву;</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збереження, поліпшення та раціонального використання навчально-матеріальної бази закладу;</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дотримання норм про авторські права;</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надання правдивої інформації про результати власної навчальної (наукової, творчої) діяльності;</w:t>
      </w:r>
    </w:p>
    <w:p w:rsidR="00A5478F" w:rsidRPr="00005CF2" w:rsidRDefault="00A5478F" w:rsidP="00005CF2">
      <w:pPr>
        <w:pStyle w:val="a3"/>
        <w:numPr>
          <w:ilvl w:val="0"/>
          <w:numId w:val="6"/>
        </w:numPr>
        <w:spacing w:after="0" w:line="240" w:lineRule="auto"/>
        <w:ind w:left="1418" w:hanging="425"/>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невідворотності відповідальності з підстав та в порядку,  визначених відповідно Законом України «Про освіту»</w:t>
      </w:r>
      <w:r w:rsidR="004B7B14" w:rsidRPr="00005CF2">
        <w:rPr>
          <w:rFonts w:ascii="Times New Roman" w:hAnsi="Times New Roman" w:cs="Times New Roman"/>
          <w:sz w:val="28"/>
          <w:szCs w:val="28"/>
          <w:lang w:val="uk-UA"/>
        </w:rPr>
        <w:t xml:space="preserve"> «Про повну загальну середню освіту»,</w:t>
      </w:r>
      <w:r w:rsidRPr="00005CF2">
        <w:rPr>
          <w:rFonts w:ascii="Times New Roman" w:hAnsi="Times New Roman" w:cs="Times New Roman"/>
          <w:sz w:val="28"/>
          <w:szCs w:val="28"/>
          <w:lang w:val="uk-UA"/>
        </w:rPr>
        <w:t xml:space="preserve"> та іншими спеціальними законами.</w:t>
      </w:r>
    </w:p>
    <w:p w:rsidR="004B7B14" w:rsidRPr="00005CF2" w:rsidRDefault="004B7B14" w:rsidP="00005CF2">
      <w:pPr>
        <w:pStyle w:val="a3"/>
        <w:numPr>
          <w:ilvl w:val="2"/>
          <w:numId w:val="10"/>
        </w:numPr>
        <w:spacing w:after="0" w:line="240" w:lineRule="auto"/>
        <w:ind w:left="1418" w:hanging="567"/>
        <w:jc w:val="both"/>
        <w:rPr>
          <w:rFonts w:ascii="Times New Roman" w:hAnsi="Times New Roman" w:cs="Times New Roman"/>
          <w:iCs/>
          <w:sz w:val="28"/>
          <w:szCs w:val="28"/>
          <w:lang w:val="uk-UA"/>
        </w:rPr>
      </w:pPr>
      <w:r w:rsidRPr="00005CF2">
        <w:rPr>
          <w:rFonts w:ascii="Times New Roman" w:hAnsi="Times New Roman" w:cs="Times New Roman"/>
          <w:iCs/>
          <w:sz w:val="28"/>
          <w:szCs w:val="28"/>
          <w:lang w:val="uk-UA"/>
        </w:rPr>
        <w:t>здобувачами освіти шляхом:</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особистою присутністю на всіх заняттях, окрім випадків, викликаних поважними причинами.</w:t>
      </w:r>
    </w:p>
    <w:p w:rsidR="004B7B14" w:rsidRPr="00005CF2" w:rsidRDefault="004B7B14" w:rsidP="00005CF2">
      <w:pPr>
        <w:pStyle w:val="a3"/>
        <w:numPr>
          <w:ilvl w:val="2"/>
          <w:numId w:val="14"/>
        </w:numPr>
        <w:spacing w:after="0" w:line="240" w:lineRule="auto"/>
        <w:ind w:left="1560" w:hanging="709"/>
        <w:jc w:val="both"/>
        <w:rPr>
          <w:rFonts w:ascii="Times New Roman" w:hAnsi="Times New Roman" w:cs="Times New Roman"/>
          <w:iCs/>
          <w:sz w:val="28"/>
          <w:szCs w:val="28"/>
          <w:lang w:val="uk-UA"/>
        </w:rPr>
      </w:pPr>
      <w:r w:rsidRPr="00005CF2">
        <w:rPr>
          <w:rFonts w:ascii="Times New Roman" w:hAnsi="Times New Roman" w:cs="Times New Roman"/>
          <w:iCs/>
          <w:sz w:val="28"/>
          <w:szCs w:val="28"/>
          <w:lang w:val="uk-UA"/>
        </w:rPr>
        <w:t>педагогічними працівниками шляхом:</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i/>
          <w:color w:val="000000" w:themeColor="text1"/>
          <w:sz w:val="28"/>
          <w:szCs w:val="28"/>
          <w:lang w:val="uk-UA"/>
        </w:rPr>
      </w:pPr>
      <w:r w:rsidRPr="00005CF2">
        <w:rPr>
          <w:rFonts w:ascii="Times New Roman" w:hAnsi="Times New Roman" w:cs="Times New Roman"/>
          <w:sz w:val="28"/>
          <w:szCs w:val="28"/>
          <w:lang w:val="uk-UA"/>
        </w:rPr>
        <w:t xml:space="preserve">надання якісних освітніх послуг з </w:t>
      </w:r>
      <w:r w:rsidRPr="00005CF2">
        <w:rPr>
          <w:rFonts w:ascii="Times New Roman" w:hAnsi="Times New Roman" w:cs="Times New Roman"/>
          <w:color w:val="000000" w:themeColor="text1"/>
          <w:sz w:val="28"/>
          <w:szCs w:val="28"/>
          <w:lang w:val="uk-UA"/>
        </w:rPr>
        <w:t>використанням в практичній професійній діяльності інноваційних здобутків в галузі освіти;</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i/>
          <w:sz w:val="28"/>
          <w:szCs w:val="28"/>
          <w:lang w:val="uk-UA"/>
        </w:rPr>
      </w:pPr>
      <w:r w:rsidRPr="00005CF2">
        <w:rPr>
          <w:rFonts w:ascii="Times New Roman" w:hAnsi="Times New Roman" w:cs="Times New Roman"/>
          <w:sz w:val="28"/>
          <w:szCs w:val="28"/>
          <w:lang w:val="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i/>
          <w:sz w:val="28"/>
          <w:szCs w:val="28"/>
          <w:lang w:val="uk-UA"/>
        </w:rPr>
      </w:pPr>
      <w:r w:rsidRPr="00005CF2">
        <w:rPr>
          <w:rFonts w:ascii="Times New Roman" w:hAnsi="Times New Roman" w:cs="Times New Roman"/>
          <w:sz w:val="28"/>
          <w:szCs w:val="28"/>
          <w:lang w:val="uk-UA"/>
        </w:rPr>
        <w:t>незалежності професійної діяльності від політичних партій, громадських і релігійних організацій;</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i/>
          <w:sz w:val="28"/>
          <w:szCs w:val="28"/>
          <w:lang w:val="uk-UA"/>
        </w:rPr>
      </w:pPr>
      <w:r w:rsidRPr="00005CF2">
        <w:rPr>
          <w:rFonts w:ascii="Times New Roman" w:hAnsi="Times New Roman" w:cs="Times New Roman"/>
          <w:sz w:val="28"/>
          <w:szCs w:val="28"/>
          <w:lang w:val="uk-UA"/>
        </w:rPr>
        <w:t>підвищення професійного рівня шляхом саморозвитку і самовдосконалення, проходження вчасно  курсової підготовки;</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i/>
          <w:sz w:val="28"/>
          <w:szCs w:val="28"/>
          <w:lang w:val="uk-UA"/>
        </w:rPr>
      </w:pPr>
      <w:r w:rsidRPr="00005CF2">
        <w:rPr>
          <w:rFonts w:ascii="Times New Roman" w:hAnsi="Times New Roman" w:cs="Times New Roman"/>
          <w:sz w:val="28"/>
          <w:szCs w:val="28"/>
          <w:lang w:val="uk-UA"/>
        </w:rPr>
        <w:t>дотримання правил внутрішнього розпорядку, трудової дисципліни, корпоративної етики;</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i/>
          <w:sz w:val="28"/>
          <w:szCs w:val="28"/>
          <w:lang w:val="uk-UA"/>
        </w:rPr>
      </w:pPr>
      <w:r w:rsidRPr="00005CF2">
        <w:rPr>
          <w:rFonts w:ascii="Times New Roman" w:hAnsi="Times New Roman" w:cs="Times New Roman"/>
          <w:sz w:val="28"/>
          <w:szCs w:val="28"/>
          <w:lang w:val="uk-UA"/>
        </w:rPr>
        <w:t>об’</w:t>
      </w:r>
      <w:r w:rsidR="004D579C" w:rsidRPr="00005CF2">
        <w:rPr>
          <w:rFonts w:ascii="Times New Roman" w:hAnsi="Times New Roman" w:cs="Times New Roman"/>
          <w:sz w:val="28"/>
          <w:szCs w:val="28"/>
          <w:lang w:val="uk-UA"/>
        </w:rPr>
        <w:t>єктивного</w:t>
      </w:r>
      <w:r w:rsidRPr="00005CF2">
        <w:rPr>
          <w:rFonts w:ascii="Times New Roman" w:hAnsi="Times New Roman" w:cs="Times New Roman"/>
          <w:sz w:val="28"/>
          <w:szCs w:val="28"/>
          <w:lang w:val="uk-UA"/>
        </w:rPr>
        <w:t xml:space="preserve"> і неупередженого оцінювання результатів навчання здобувачів  освіти;</w:t>
      </w:r>
    </w:p>
    <w:p w:rsidR="004B7B14" w:rsidRPr="00005CF2" w:rsidRDefault="004B7B14" w:rsidP="00005CF2">
      <w:pPr>
        <w:pStyle w:val="a3"/>
        <w:numPr>
          <w:ilvl w:val="0"/>
          <w:numId w:val="6"/>
        </w:numPr>
        <w:spacing w:after="0" w:line="240" w:lineRule="auto"/>
        <w:ind w:left="1560" w:hanging="567"/>
        <w:jc w:val="both"/>
        <w:rPr>
          <w:rFonts w:ascii="Times New Roman" w:hAnsi="Times New Roman" w:cs="Times New Roman"/>
          <w:i/>
          <w:sz w:val="28"/>
          <w:szCs w:val="28"/>
          <w:lang w:val="uk-UA"/>
        </w:rPr>
      </w:pPr>
      <w:r w:rsidRPr="00005CF2">
        <w:rPr>
          <w:rFonts w:ascii="Times New Roman" w:hAnsi="Times New Roman" w:cs="Times New Roman"/>
          <w:sz w:val="28"/>
          <w:szCs w:val="28"/>
          <w:lang w:val="uk-UA"/>
        </w:rPr>
        <w:t>здійснення контролю за дотриманням академічної доброчесності здобувачами освіти;</w:t>
      </w:r>
    </w:p>
    <w:p w:rsidR="004B7B14" w:rsidRPr="00547A16" w:rsidRDefault="004B7B14" w:rsidP="00005CF2">
      <w:pPr>
        <w:pStyle w:val="a3"/>
        <w:numPr>
          <w:ilvl w:val="0"/>
          <w:numId w:val="6"/>
        </w:numPr>
        <w:spacing w:after="0" w:line="240" w:lineRule="auto"/>
        <w:ind w:left="1560" w:hanging="567"/>
        <w:jc w:val="both"/>
        <w:rPr>
          <w:rFonts w:ascii="Times New Roman" w:hAnsi="Times New Roman" w:cs="Times New Roman"/>
          <w:i/>
          <w:sz w:val="28"/>
          <w:szCs w:val="28"/>
          <w:lang w:val="uk-UA"/>
        </w:rPr>
      </w:pPr>
      <w:r w:rsidRPr="00005CF2">
        <w:rPr>
          <w:rFonts w:ascii="Times New Roman" w:hAnsi="Times New Roman" w:cs="Times New Roman"/>
          <w:sz w:val="28"/>
          <w:szCs w:val="28"/>
          <w:lang w:val="uk-UA"/>
        </w:rPr>
        <w:t>інформування здобувачів освіти про типові порушення академічної доброчесності та види відповідальності за її порушення.</w:t>
      </w:r>
    </w:p>
    <w:p w:rsidR="00547A16" w:rsidRPr="00005CF2" w:rsidRDefault="00547A16" w:rsidP="00547A16">
      <w:pPr>
        <w:pStyle w:val="a3"/>
        <w:spacing w:after="0" w:line="240" w:lineRule="auto"/>
        <w:ind w:left="1560"/>
        <w:jc w:val="both"/>
        <w:rPr>
          <w:rFonts w:ascii="Times New Roman" w:hAnsi="Times New Roman" w:cs="Times New Roman"/>
          <w:i/>
          <w:sz w:val="28"/>
          <w:szCs w:val="28"/>
          <w:lang w:val="uk-UA"/>
        </w:rPr>
      </w:pPr>
    </w:p>
    <w:p w:rsidR="004D579C" w:rsidRPr="00005CF2" w:rsidRDefault="004B7B14" w:rsidP="00005CF2">
      <w:pPr>
        <w:pStyle w:val="a3"/>
        <w:numPr>
          <w:ilvl w:val="0"/>
          <w:numId w:val="14"/>
        </w:numPr>
        <w:spacing w:after="0" w:line="240" w:lineRule="auto"/>
        <w:ind w:left="0" w:firstLine="0"/>
        <w:jc w:val="both"/>
        <w:rPr>
          <w:rFonts w:ascii="Times New Roman" w:hAnsi="Times New Roman" w:cs="Times New Roman"/>
          <w:b/>
          <w:sz w:val="28"/>
          <w:szCs w:val="28"/>
          <w:lang w:val="uk-UA"/>
        </w:rPr>
      </w:pPr>
      <w:r w:rsidRPr="00005CF2">
        <w:rPr>
          <w:rFonts w:ascii="Times New Roman" w:hAnsi="Times New Roman" w:cs="Times New Roman"/>
          <w:b/>
          <w:sz w:val="28"/>
          <w:szCs w:val="28"/>
          <w:lang w:val="uk-UA"/>
        </w:rPr>
        <w:t>Заходи з попередження, виявлення та встановлення фактів</w:t>
      </w:r>
      <w:r w:rsidR="006203DE" w:rsidRPr="00005CF2">
        <w:rPr>
          <w:rFonts w:ascii="Times New Roman" w:hAnsi="Times New Roman" w:cs="Times New Roman"/>
          <w:b/>
          <w:sz w:val="28"/>
          <w:szCs w:val="28"/>
          <w:lang w:val="uk-UA"/>
        </w:rPr>
        <w:t xml:space="preserve"> </w:t>
      </w:r>
      <w:r w:rsidRPr="00005CF2">
        <w:rPr>
          <w:rFonts w:ascii="Times New Roman" w:hAnsi="Times New Roman" w:cs="Times New Roman"/>
          <w:b/>
          <w:sz w:val="28"/>
          <w:szCs w:val="28"/>
          <w:lang w:val="uk-UA"/>
        </w:rPr>
        <w:t>порушення академічної доброчесності</w:t>
      </w:r>
    </w:p>
    <w:p w:rsidR="004D579C" w:rsidRPr="00005CF2" w:rsidRDefault="004D579C" w:rsidP="00005CF2">
      <w:pPr>
        <w:pStyle w:val="a3"/>
        <w:numPr>
          <w:ilvl w:val="1"/>
          <w:numId w:val="16"/>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 xml:space="preserve">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4D579C" w:rsidRPr="00005CF2" w:rsidRDefault="004D579C" w:rsidP="00005CF2">
      <w:pPr>
        <w:pStyle w:val="a3"/>
        <w:numPr>
          <w:ilvl w:val="1"/>
          <w:numId w:val="16"/>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 xml:space="preserve">Положення доводиться до батьківської </w:t>
      </w:r>
      <w:r w:rsidR="003125E4" w:rsidRPr="00005CF2">
        <w:rPr>
          <w:rFonts w:ascii="Times New Roman" w:hAnsi="Times New Roman" w:cs="Times New Roman"/>
          <w:sz w:val="28"/>
          <w:szCs w:val="28"/>
          <w:lang w:val="uk-UA"/>
        </w:rPr>
        <w:t>громадськості</w:t>
      </w:r>
      <w:r w:rsidRPr="00005CF2">
        <w:rPr>
          <w:rFonts w:ascii="Times New Roman" w:hAnsi="Times New Roman" w:cs="Times New Roman"/>
          <w:sz w:val="28"/>
          <w:szCs w:val="28"/>
          <w:lang w:val="uk-UA"/>
        </w:rPr>
        <w:t xml:space="preserve"> на конференції, а також оприлюднюється на сайті закладу.</w:t>
      </w:r>
    </w:p>
    <w:p w:rsidR="004D579C" w:rsidRPr="00005CF2" w:rsidRDefault="004D579C" w:rsidP="00005CF2">
      <w:pPr>
        <w:pStyle w:val="a3"/>
        <w:numPr>
          <w:ilvl w:val="1"/>
          <w:numId w:val="16"/>
        </w:numPr>
        <w:spacing w:after="0" w:line="240" w:lineRule="auto"/>
        <w:ind w:left="0" w:firstLine="709"/>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 xml:space="preserve">Заступник директора закладу, який/яка відповідає за методичну роботу: </w:t>
      </w:r>
    </w:p>
    <w:p w:rsidR="004D579C" w:rsidRPr="00005CF2" w:rsidRDefault="004D579C" w:rsidP="00005CF2">
      <w:pPr>
        <w:pStyle w:val="a3"/>
        <w:numPr>
          <w:ilvl w:val="2"/>
          <w:numId w:val="16"/>
        </w:numPr>
        <w:spacing w:after="0" w:line="240" w:lineRule="auto"/>
        <w:ind w:left="1560" w:hanging="284"/>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4D579C" w:rsidRPr="00005CF2" w:rsidRDefault="004D579C" w:rsidP="00005CF2">
      <w:pPr>
        <w:pStyle w:val="a3"/>
        <w:numPr>
          <w:ilvl w:val="2"/>
          <w:numId w:val="16"/>
        </w:numPr>
        <w:spacing w:after="0" w:line="240" w:lineRule="auto"/>
        <w:ind w:left="1560" w:hanging="284"/>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 xml:space="preserve">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005CF2">
        <w:rPr>
          <w:rFonts w:ascii="Times New Roman" w:hAnsi="Times New Roman" w:cs="Times New Roman"/>
          <w:sz w:val="28"/>
          <w:szCs w:val="28"/>
          <w:lang w:val="uk-UA"/>
        </w:rPr>
        <w:t>антиплагіат</w:t>
      </w:r>
      <w:proofErr w:type="spellEnd"/>
      <w:r w:rsidRPr="00005CF2">
        <w:rPr>
          <w:rFonts w:ascii="Times New Roman" w:hAnsi="Times New Roman" w:cs="Times New Roman"/>
          <w:sz w:val="28"/>
          <w:szCs w:val="28"/>
          <w:lang w:val="uk-UA"/>
        </w:rPr>
        <w:t xml:space="preserve">. </w:t>
      </w:r>
    </w:p>
    <w:p w:rsidR="004D579C" w:rsidRPr="00005CF2" w:rsidRDefault="004D579C" w:rsidP="00005CF2">
      <w:pPr>
        <w:pStyle w:val="a3"/>
        <w:numPr>
          <w:ilvl w:val="1"/>
          <w:numId w:val="16"/>
        </w:numPr>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 xml:space="preserve">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F654DF" w:rsidRPr="00005CF2" w:rsidRDefault="00F654DF" w:rsidP="00005CF2">
      <w:pPr>
        <w:pStyle w:val="a3"/>
        <w:numPr>
          <w:ilvl w:val="1"/>
          <w:numId w:val="16"/>
        </w:numPr>
        <w:spacing w:after="0" w:line="240" w:lineRule="auto"/>
        <w:ind w:left="1134" w:hanging="567"/>
        <w:jc w:val="both"/>
        <w:textAlignment w:val="baseline"/>
        <w:rPr>
          <w:rFonts w:ascii="Times New Roman" w:eastAsia="Times New Roman" w:hAnsi="Times New Roman" w:cs="Times New Roman"/>
          <w:sz w:val="28"/>
          <w:szCs w:val="28"/>
          <w:lang w:val="uk-UA" w:eastAsia="ru-RU"/>
        </w:rPr>
      </w:pPr>
      <w:r w:rsidRPr="00005CF2">
        <w:rPr>
          <w:rFonts w:ascii="Times New Roman" w:eastAsia="Times New Roman" w:hAnsi="Times New Roman" w:cs="Times New Roman"/>
          <w:sz w:val="28"/>
          <w:szCs w:val="28"/>
          <w:bdr w:val="none" w:sz="0" w:space="0" w:color="auto" w:frame="1"/>
          <w:lang w:val="uk-UA" w:eastAsia="ru-RU"/>
        </w:rPr>
        <w:t>З метою контролю за виконанням норм цього Положення в М</w:t>
      </w:r>
      <w:r w:rsidR="002916B5" w:rsidRPr="00005CF2">
        <w:rPr>
          <w:rFonts w:ascii="Times New Roman" w:eastAsia="Times New Roman" w:hAnsi="Times New Roman" w:cs="Times New Roman"/>
          <w:sz w:val="28"/>
          <w:szCs w:val="28"/>
          <w:bdr w:val="none" w:sz="0" w:space="0" w:color="auto" w:frame="1"/>
          <w:lang w:val="uk-UA" w:eastAsia="ru-RU"/>
        </w:rPr>
        <w:t>ЗОШ</w:t>
      </w:r>
      <w:r w:rsidRPr="00005CF2">
        <w:rPr>
          <w:rFonts w:ascii="Times New Roman" w:eastAsia="Times New Roman" w:hAnsi="Times New Roman" w:cs="Times New Roman"/>
          <w:sz w:val="28"/>
          <w:szCs w:val="28"/>
          <w:bdr w:val="none" w:sz="0" w:space="0" w:color="auto" w:frame="1"/>
          <w:lang w:val="uk-UA" w:eastAsia="ru-RU"/>
        </w:rPr>
        <w:t xml:space="preserve"> №52 створюється комісія з питань академічної доброчесності (далі</w:t>
      </w:r>
      <w:r w:rsidR="00D110DB" w:rsidRPr="00005CF2">
        <w:rPr>
          <w:rFonts w:ascii="Times New Roman" w:eastAsia="Times New Roman" w:hAnsi="Times New Roman" w:cs="Times New Roman"/>
          <w:sz w:val="28"/>
          <w:szCs w:val="28"/>
          <w:bdr w:val="none" w:sz="0" w:space="0" w:color="auto" w:frame="1"/>
          <w:lang w:val="uk-UA" w:eastAsia="ru-RU"/>
        </w:rPr>
        <w:t xml:space="preserve"> – </w:t>
      </w:r>
      <w:r w:rsidRPr="00005CF2">
        <w:rPr>
          <w:rFonts w:ascii="Times New Roman" w:eastAsia="Times New Roman" w:hAnsi="Times New Roman" w:cs="Times New Roman"/>
          <w:sz w:val="28"/>
          <w:szCs w:val="28"/>
          <w:bdr w:val="none" w:sz="0" w:space="0" w:color="auto" w:frame="1"/>
          <w:lang w:val="uk-UA" w:eastAsia="ru-RU"/>
        </w:rPr>
        <w:t>комісія).</w:t>
      </w:r>
    </w:p>
    <w:p w:rsidR="003125E4" w:rsidRPr="00005CF2" w:rsidRDefault="003125E4" w:rsidP="00005CF2">
      <w:pPr>
        <w:pStyle w:val="a3"/>
        <w:numPr>
          <w:ilvl w:val="2"/>
          <w:numId w:val="16"/>
        </w:numPr>
        <w:tabs>
          <w:tab w:val="center" w:pos="1560"/>
        </w:tabs>
        <w:spacing w:after="0" w:line="240" w:lineRule="auto"/>
        <w:ind w:left="1701" w:hanging="708"/>
        <w:jc w:val="both"/>
        <w:rPr>
          <w:rFonts w:ascii="Times New Roman" w:hAnsi="Times New Roman" w:cs="Times New Roman"/>
          <w:sz w:val="28"/>
          <w:szCs w:val="28"/>
          <w:lang w:val="uk-UA"/>
        </w:rPr>
      </w:pPr>
      <w:r w:rsidRPr="00005CF2">
        <w:rPr>
          <w:rFonts w:ascii="Times New Roman" w:eastAsia="Times New Roman" w:hAnsi="Times New Roman" w:cs="Times New Roman"/>
          <w:sz w:val="28"/>
          <w:szCs w:val="28"/>
          <w:bdr w:val="none" w:sz="0" w:space="0" w:color="auto" w:frame="1"/>
          <w:lang w:val="uk-UA" w:eastAsia="ru-RU"/>
        </w:rPr>
        <w:t>Комісія</w:t>
      </w:r>
      <w:r w:rsidR="000E4961">
        <w:rPr>
          <w:rFonts w:ascii="Times New Roman" w:eastAsia="Times New Roman" w:hAnsi="Times New Roman" w:cs="Times New Roman"/>
          <w:sz w:val="28"/>
          <w:szCs w:val="28"/>
          <w:bdr w:val="none" w:sz="0" w:space="0" w:color="auto" w:frame="1"/>
          <w:lang w:val="uk-UA" w:eastAsia="ru-RU"/>
        </w:rPr>
        <w:t xml:space="preserve"> </w:t>
      </w:r>
      <w:r w:rsidRPr="00005CF2">
        <w:rPr>
          <w:rFonts w:ascii="Times New Roman" w:eastAsia="Times New Roman" w:hAnsi="Times New Roman" w:cs="Times New Roman"/>
          <w:sz w:val="28"/>
          <w:szCs w:val="28"/>
          <w:bdr w:val="none" w:sz="0" w:space="0" w:color="auto" w:frame="1"/>
          <w:lang w:val="uk-UA" w:eastAsia="ru-RU"/>
        </w:rPr>
        <w:t>-</w:t>
      </w:r>
      <w:r w:rsidR="00F654DF" w:rsidRPr="00005CF2">
        <w:rPr>
          <w:rFonts w:ascii="Times New Roman" w:eastAsia="Times New Roman" w:hAnsi="Times New Roman" w:cs="Times New Roman"/>
          <w:sz w:val="28"/>
          <w:szCs w:val="28"/>
          <w:bdr w:val="none" w:sz="0" w:space="0" w:color="auto" w:frame="1"/>
          <w:lang w:val="uk-UA" w:eastAsia="ru-RU"/>
        </w:rPr>
        <w:t xml:space="preserve"> </w:t>
      </w:r>
      <w:r w:rsidRPr="00005CF2">
        <w:rPr>
          <w:rFonts w:ascii="Times New Roman" w:hAnsi="Times New Roman" w:cs="Times New Roman"/>
          <w:sz w:val="28"/>
          <w:szCs w:val="28"/>
          <w:lang w:val="uk-UA"/>
        </w:rPr>
        <w:t>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3125E4" w:rsidRPr="00005CF2" w:rsidRDefault="003125E4" w:rsidP="00005CF2">
      <w:pPr>
        <w:pStyle w:val="a3"/>
        <w:numPr>
          <w:ilvl w:val="2"/>
          <w:numId w:val="16"/>
        </w:numPr>
        <w:tabs>
          <w:tab w:val="center" w:pos="1560"/>
        </w:tabs>
        <w:spacing w:after="0" w:line="240" w:lineRule="auto"/>
        <w:ind w:left="1701" w:hanging="708"/>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До складу Комісії входять представники педагогічного колективу та батьківської громад</w:t>
      </w:r>
      <w:r w:rsidR="001932B4" w:rsidRPr="00005CF2">
        <w:rPr>
          <w:rFonts w:ascii="Times New Roman" w:hAnsi="Times New Roman" w:cs="Times New Roman"/>
          <w:sz w:val="28"/>
          <w:szCs w:val="28"/>
          <w:lang w:val="uk-UA"/>
        </w:rPr>
        <w:t>ськості</w:t>
      </w:r>
      <w:r w:rsidRPr="00005CF2">
        <w:rPr>
          <w:rFonts w:ascii="Times New Roman" w:hAnsi="Times New Roman" w:cs="Times New Roman"/>
          <w:sz w:val="28"/>
          <w:szCs w:val="28"/>
          <w:lang w:val="uk-UA"/>
        </w:rPr>
        <w:t>.</w:t>
      </w:r>
      <w:r w:rsidR="00D110DB" w:rsidRPr="00005CF2">
        <w:rPr>
          <w:rFonts w:ascii="Times New Roman" w:hAnsi="Times New Roman" w:cs="Times New Roman"/>
          <w:sz w:val="28"/>
          <w:szCs w:val="28"/>
          <w:lang w:val="uk-UA"/>
        </w:rPr>
        <w:t xml:space="preserve"> </w:t>
      </w:r>
      <w:r w:rsidRPr="00005CF2">
        <w:rPr>
          <w:rFonts w:ascii="Times New Roman" w:hAnsi="Times New Roman" w:cs="Times New Roman"/>
          <w:sz w:val="28"/>
          <w:szCs w:val="28"/>
          <w:lang w:val="uk-UA"/>
        </w:rPr>
        <w:t>Персональний склад Комісії затверджується рішенням педагогічної ради.</w:t>
      </w:r>
      <w:r w:rsidR="00D110DB" w:rsidRPr="00005CF2">
        <w:rPr>
          <w:rFonts w:ascii="Times New Roman" w:hAnsi="Times New Roman" w:cs="Times New Roman"/>
          <w:sz w:val="28"/>
          <w:szCs w:val="28"/>
          <w:lang w:val="uk-UA"/>
        </w:rPr>
        <w:t xml:space="preserve"> </w:t>
      </w:r>
      <w:r w:rsidRPr="00005CF2">
        <w:rPr>
          <w:rFonts w:ascii="Times New Roman" w:hAnsi="Times New Roman" w:cs="Times New Roman"/>
          <w:sz w:val="28"/>
          <w:szCs w:val="28"/>
          <w:lang w:val="uk-UA"/>
        </w:rPr>
        <w:t>Термін повноважень Комісії - 1 рік.</w:t>
      </w:r>
    </w:p>
    <w:p w:rsidR="003125E4" w:rsidRPr="00005CF2" w:rsidRDefault="003125E4" w:rsidP="00005CF2">
      <w:pPr>
        <w:pStyle w:val="a3"/>
        <w:numPr>
          <w:ilvl w:val="2"/>
          <w:numId w:val="16"/>
        </w:numPr>
        <w:tabs>
          <w:tab w:val="center" w:pos="1560"/>
        </w:tabs>
        <w:spacing w:after="0" w:line="240" w:lineRule="auto"/>
        <w:ind w:left="1701" w:hanging="708"/>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3125E4" w:rsidRDefault="003125E4" w:rsidP="00005CF2">
      <w:pPr>
        <w:pStyle w:val="a3"/>
        <w:numPr>
          <w:ilvl w:val="2"/>
          <w:numId w:val="16"/>
        </w:numPr>
        <w:tabs>
          <w:tab w:val="center" w:pos="1560"/>
          <w:tab w:val="center" w:pos="1843"/>
        </w:tabs>
        <w:spacing w:after="0" w:line="240" w:lineRule="auto"/>
        <w:ind w:left="1701" w:hanging="708"/>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Комісія звітує про свою роботу 1раз на рік.</w:t>
      </w:r>
    </w:p>
    <w:p w:rsidR="00547A16" w:rsidRPr="00547A16" w:rsidRDefault="00547A16" w:rsidP="00547A16">
      <w:pPr>
        <w:tabs>
          <w:tab w:val="center" w:pos="1560"/>
          <w:tab w:val="center" w:pos="1843"/>
        </w:tabs>
        <w:spacing w:after="0" w:line="240" w:lineRule="auto"/>
        <w:ind w:left="993"/>
        <w:jc w:val="both"/>
        <w:rPr>
          <w:rFonts w:ascii="Times New Roman" w:hAnsi="Times New Roman" w:cs="Times New Roman"/>
          <w:sz w:val="28"/>
          <w:szCs w:val="28"/>
          <w:lang w:val="uk-UA"/>
        </w:rPr>
      </w:pPr>
    </w:p>
    <w:p w:rsidR="004D579C" w:rsidRPr="00005CF2" w:rsidRDefault="001932B4" w:rsidP="00005CF2">
      <w:pPr>
        <w:pStyle w:val="a3"/>
        <w:numPr>
          <w:ilvl w:val="0"/>
          <w:numId w:val="16"/>
        </w:numPr>
        <w:spacing w:after="0" w:line="240" w:lineRule="auto"/>
        <w:ind w:left="0" w:firstLine="0"/>
        <w:jc w:val="both"/>
        <w:rPr>
          <w:rFonts w:ascii="Times New Roman" w:hAnsi="Times New Roman" w:cs="Times New Roman"/>
          <w:b/>
          <w:sz w:val="28"/>
          <w:szCs w:val="28"/>
          <w:lang w:val="uk-UA"/>
        </w:rPr>
      </w:pPr>
      <w:r w:rsidRPr="00005CF2">
        <w:rPr>
          <w:rFonts w:ascii="Times New Roman" w:hAnsi="Times New Roman" w:cs="Times New Roman"/>
          <w:b/>
          <w:sz w:val="28"/>
          <w:szCs w:val="28"/>
          <w:lang w:val="uk-UA"/>
        </w:rPr>
        <w:t>Види відповідальності за порушення академічної доброчесності</w:t>
      </w:r>
    </w:p>
    <w:p w:rsidR="00B07C75" w:rsidRPr="00005CF2" w:rsidRDefault="00B07C75" w:rsidP="000E4961">
      <w:pPr>
        <w:pStyle w:val="a3"/>
        <w:numPr>
          <w:ilvl w:val="1"/>
          <w:numId w:val="16"/>
        </w:numPr>
        <w:spacing w:after="0" w:line="240" w:lineRule="auto"/>
        <w:ind w:left="1134" w:hanging="567"/>
        <w:jc w:val="both"/>
        <w:rPr>
          <w:rFonts w:ascii="Times New Roman" w:hAnsi="Times New Roman" w:cs="Times New Roman"/>
          <w:iCs/>
          <w:sz w:val="28"/>
          <w:szCs w:val="28"/>
          <w:lang w:val="uk-UA"/>
        </w:rPr>
      </w:pPr>
      <w:r w:rsidRPr="00005CF2">
        <w:rPr>
          <w:rFonts w:ascii="Times New Roman" w:hAnsi="Times New Roman" w:cs="Times New Roman"/>
          <w:iCs/>
          <w:sz w:val="28"/>
          <w:szCs w:val="28"/>
          <w:lang w:val="uk-UA"/>
        </w:rPr>
        <w:t xml:space="preserve">Види відповідальності за конкретне порушення академічної доброчесності визначають спеціальні закони. </w:t>
      </w:r>
    </w:p>
    <w:p w:rsidR="00B07C75" w:rsidRPr="00005CF2" w:rsidRDefault="00B07C75" w:rsidP="000E4961">
      <w:pPr>
        <w:pStyle w:val="a3"/>
        <w:numPr>
          <w:ilvl w:val="1"/>
          <w:numId w:val="16"/>
        </w:numPr>
        <w:spacing w:after="0" w:line="240" w:lineRule="auto"/>
        <w:ind w:left="1134" w:hanging="567"/>
        <w:jc w:val="both"/>
        <w:rPr>
          <w:rFonts w:ascii="Times New Roman" w:hAnsi="Times New Roman" w:cs="Times New Roman"/>
          <w:iCs/>
          <w:sz w:val="28"/>
          <w:szCs w:val="28"/>
          <w:lang w:val="uk-UA"/>
        </w:rPr>
      </w:pPr>
      <w:r w:rsidRPr="00005CF2">
        <w:rPr>
          <w:rFonts w:ascii="Times New Roman" w:hAnsi="Times New Roman" w:cs="Times New Roman"/>
          <w:iCs/>
          <w:sz w:val="28"/>
          <w:szCs w:val="28"/>
          <w:lang w:val="uk-UA"/>
        </w:rPr>
        <w:t>За порушення академічної доброчесності, педагогічні працівники освітнього закладу можуть бути притягнуті до такої відповідальності:</w:t>
      </w:r>
    </w:p>
    <w:p w:rsidR="00B07C75" w:rsidRPr="000E4961" w:rsidRDefault="00B07C75" w:rsidP="000E4961">
      <w:pPr>
        <w:pStyle w:val="a3"/>
        <w:numPr>
          <w:ilvl w:val="0"/>
          <w:numId w:val="21"/>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 xml:space="preserve">при необ’єктивному оцінюванні результатів навчання здобувачів освіти педагогічному працівнику рекомендується опрацювати критерії </w:t>
      </w:r>
      <w:r w:rsidRPr="000E4961">
        <w:rPr>
          <w:rFonts w:ascii="Times New Roman" w:hAnsi="Times New Roman" w:cs="Times New Roman"/>
          <w:iCs/>
          <w:sz w:val="28"/>
          <w:szCs w:val="28"/>
          <w:lang w:val="uk-UA"/>
        </w:rPr>
        <w:lastRenderedPageBreak/>
        <w:t>оцінювання знань. Факти систематичних порушень враховуються при встановленні кваліфікаційної категорії, присвоєнні педагогічного звання;</w:t>
      </w:r>
    </w:p>
    <w:p w:rsidR="00B07C75" w:rsidRPr="000E4961" w:rsidRDefault="00B07C75" w:rsidP="000E4961">
      <w:pPr>
        <w:pStyle w:val="a3"/>
        <w:numPr>
          <w:ilvl w:val="0"/>
          <w:numId w:val="21"/>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B07C75" w:rsidRPr="000E4961" w:rsidRDefault="00B07C75" w:rsidP="000E4961">
      <w:pPr>
        <w:pStyle w:val="a3"/>
        <w:numPr>
          <w:ilvl w:val="0"/>
          <w:numId w:val="21"/>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 xml:space="preserve">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w:t>
      </w:r>
    </w:p>
    <w:p w:rsidR="00F03448" w:rsidRPr="000E4961" w:rsidRDefault="00F03448" w:rsidP="000E4961">
      <w:pPr>
        <w:pStyle w:val="a3"/>
        <w:numPr>
          <w:ilvl w:val="0"/>
          <w:numId w:val="21"/>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 xml:space="preserve">педпрацівники, стосовно яких встановлено факт порушення академічної доброчесності </w:t>
      </w:r>
    </w:p>
    <w:p w:rsidR="00F03448" w:rsidRPr="000E4961" w:rsidRDefault="00F03448" w:rsidP="000E4961">
      <w:pPr>
        <w:pStyle w:val="a3"/>
        <w:numPr>
          <w:ilvl w:val="0"/>
          <w:numId w:val="21"/>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не можуть бути залучені до проведення процедур та заходів забезпечення і оцінювання якості освіти, учнівських олімпіад та інших змагань;</w:t>
      </w:r>
    </w:p>
    <w:p w:rsidR="00F03448" w:rsidRPr="000E4961" w:rsidRDefault="006C47C5" w:rsidP="000E4961">
      <w:pPr>
        <w:pStyle w:val="a3"/>
        <w:numPr>
          <w:ilvl w:val="0"/>
          <w:numId w:val="21"/>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не</w:t>
      </w:r>
      <w:r w:rsidR="00F03448" w:rsidRPr="000E4961">
        <w:rPr>
          <w:rFonts w:ascii="Times New Roman" w:hAnsi="Times New Roman" w:cs="Times New Roman"/>
          <w:iCs/>
          <w:sz w:val="28"/>
          <w:szCs w:val="28"/>
          <w:lang w:val="uk-UA"/>
        </w:rPr>
        <w:t xml:space="preserve"> можуть бути допущені до позачергової атестації,</w:t>
      </w:r>
      <w:r w:rsidRPr="000E4961">
        <w:rPr>
          <w:rFonts w:ascii="Times New Roman" w:hAnsi="Times New Roman" w:cs="Times New Roman"/>
          <w:iCs/>
          <w:sz w:val="28"/>
          <w:szCs w:val="28"/>
          <w:lang w:val="uk-UA"/>
        </w:rPr>
        <w:t xml:space="preserve"> що має на меті, підвищення кваліфікаційної категорії або присвоєння педагогічного звання;</w:t>
      </w:r>
    </w:p>
    <w:p w:rsidR="006C47C5" w:rsidRPr="000E4961" w:rsidRDefault="006C47C5" w:rsidP="000E4961">
      <w:pPr>
        <w:pStyle w:val="a3"/>
        <w:numPr>
          <w:ilvl w:val="0"/>
          <w:numId w:val="21"/>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не можуть отримувати будь-які види заохочень (премії, інші заохочувальні</w:t>
      </w:r>
      <w:r w:rsidR="00005CF2" w:rsidRPr="000E4961">
        <w:rPr>
          <w:rFonts w:ascii="Times New Roman" w:hAnsi="Times New Roman" w:cs="Times New Roman"/>
          <w:iCs/>
          <w:sz w:val="28"/>
          <w:szCs w:val="28"/>
          <w:lang w:val="uk-UA"/>
        </w:rPr>
        <w:t xml:space="preserve"> </w:t>
      </w:r>
      <w:r w:rsidRPr="000E4961">
        <w:rPr>
          <w:rFonts w:ascii="Times New Roman" w:hAnsi="Times New Roman" w:cs="Times New Roman"/>
          <w:iCs/>
          <w:sz w:val="28"/>
          <w:szCs w:val="28"/>
          <w:lang w:val="uk-UA"/>
        </w:rPr>
        <w:t>виплати, нагороди) протягом одного року;</w:t>
      </w:r>
    </w:p>
    <w:p w:rsidR="004F7264" w:rsidRPr="000E4961" w:rsidRDefault="006C47C5" w:rsidP="000E4961">
      <w:pPr>
        <w:pStyle w:val="a3"/>
        <w:numPr>
          <w:ilvl w:val="0"/>
          <w:numId w:val="21"/>
        </w:numPr>
        <w:spacing w:after="0" w:line="240" w:lineRule="auto"/>
        <w:jc w:val="both"/>
        <w:rPr>
          <w:rFonts w:ascii="Times New Roman" w:hAnsi="Times New Roman" w:cs="Times New Roman"/>
          <w:iCs/>
          <w:sz w:val="28"/>
          <w:szCs w:val="28"/>
          <w:lang w:val="uk-UA"/>
        </w:rPr>
      </w:pPr>
      <w:bookmarkStart w:id="0" w:name="_Hlk61454017"/>
      <w:r w:rsidRPr="000E4961">
        <w:rPr>
          <w:rFonts w:ascii="Times New Roman" w:hAnsi="Times New Roman" w:cs="Times New Roman"/>
          <w:iCs/>
          <w:sz w:val="28"/>
          <w:szCs w:val="28"/>
          <w:lang w:val="uk-UA"/>
        </w:rPr>
        <w:t>факт порушення академічної доброчесності враховується під час вирішення питання</w:t>
      </w:r>
      <w:bookmarkEnd w:id="0"/>
      <w:r w:rsidRPr="000E4961">
        <w:rPr>
          <w:rFonts w:ascii="Times New Roman" w:hAnsi="Times New Roman" w:cs="Times New Roman"/>
          <w:iCs/>
          <w:sz w:val="28"/>
          <w:szCs w:val="28"/>
          <w:lang w:val="uk-UA"/>
        </w:rPr>
        <w:t xml:space="preserve"> про притягнення педагогічного працівника до дисциплінарної відповідальності</w:t>
      </w:r>
      <w:r w:rsidR="004F7264" w:rsidRPr="000E4961">
        <w:rPr>
          <w:rFonts w:ascii="Times New Roman" w:hAnsi="Times New Roman" w:cs="Times New Roman"/>
          <w:iCs/>
          <w:sz w:val="28"/>
          <w:szCs w:val="28"/>
          <w:lang w:val="uk-UA"/>
        </w:rPr>
        <w:t>.</w:t>
      </w:r>
    </w:p>
    <w:p w:rsidR="00B07C75" w:rsidRPr="00005CF2" w:rsidRDefault="00B07C75" w:rsidP="000E4961">
      <w:pPr>
        <w:pStyle w:val="a3"/>
        <w:numPr>
          <w:ilvl w:val="1"/>
          <w:numId w:val="16"/>
        </w:numPr>
        <w:spacing w:after="0" w:line="240" w:lineRule="auto"/>
        <w:ind w:left="1134" w:hanging="567"/>
        <w:jc w:val="both"/>
        <w:rPr>
          <w:rFonts w:ascii="Times New Roman" w:hAnsi="Times New Roman" w:cs="Times New Roman"/>
          <w:iCs/>
          <w:sz w:val="28"/>
          <w:szCs w:val="28"/>
          <w:lang w:val="uk-UA"/>
        </w:rPr>
      </w:pPr>
      <w:r w:rsidRPr="00005CF2">
        <w:rPr>
          <w:rFonts w:ascii="Times New Roman" w:hAnsi="Times New Roman" w:cs="Times New Roman"/>
          <w:iCs/>
          <w:sz w:val="28"/>
          <w:szCs w:val="28"/>
          <w:lang w:val="uk-UA"/>
        </w:rPr>
        <w:t xml:space="preserve">За порушення академічної доброчесності здобувачі освіти можуть бути </w:t>
      </w:r>
      <w:r w:rsidR="00641E5B" w:rsidRPr="00005CF2">
        <w:rPr>
          <w:rFonts w:ascii="Times New Roman" w:hAnsi="Times New Roman" w:cs="Times New Roman"/>
          <w:iCs/>
          <w:sz w:val="28"/>
          <w:szCs w:val="28"/>
          <w:lang w:val="uk-UA"/>
        </w:rPr>
        <w:t>притягнуті до такої відповідальності</w:t>
      </w:r>
      <w:r w:rsidR="000B5660" w:rsidRPr="00005CF2">
        <w:rPr>
          <w:rFonts w:ascii="Times New Roman" w:hAnsi="Times New Roman" w:cs="Times New Roman"/>
          <w:iCs/>
          <w:sz w:val="28"/>
          <w:szCs w:val="28"/>
          <w:lang w:val="uk-UA"/>
        </w:rPr>
        <w:t>:</w:t>
      </w:r>
    </w:p>
    <w:p w:rsidR="000B5660" w:rsidRPr="000E4961" w:rsidRDefault="000B5660" w:rsidP="000E4961">
      <w:pPr>
        <w:pStyle w:val="a3"/>
        <w:numPr>
          <w:ilvl w:val="0"/>
          <w:numId w:val="22"/>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зауваження;</w:t>
      </w:r>
    </w:p>
    <w:p w:rsidR="00B07C75" w:rsidRPr="000E4961" w:rsidRDefault="00B07C75" w:rsidP="000E4961">
      <w:pPr>
        <w:pStyle w:val="a3"/>
        <w:numPr>
          <w:ilvl w:val="0"/>
          <w:numId w:val="22"/>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повторне проходження оцінювання (</w:t>
      </w:r>
      <w:r w:rsidR="00641E5B" w:rsidRPr="000E4961">
        <w:rPr>
          <w:rFonts w:ascii="Times New Roman" w:hAnsi="Times New Roman" w:cs="Times New Roman"/>
          <w:iCs/>
          <w:sz w:val="28"/>
          <w:szCs w:val="28"/>
          <w:lang w:val="uk-UA"/>
        </w:rPr>
        <w:t>самостійна ,</w:t>
      </w:r>
      <w:r w:rsidRPr="000E4961">
        <w:rPr>
          <w:rFonts w:ascii="Times New Roman" w:hAnsi="Times New Roman" w:cs="Times New Roman"/>
          <w:iCs/>
          <w:sz w:val="28"/>
          <w:szCs w:val="28"/>
          <w:lang w:val="uk-UA"/>
        </w:rPr>
        <w:t>контрольна робота, ДПА тощо);</w:t>
      </w:r>
    </w:p>
    <w:p w:rsidR="00B07C75" w:rsidRPr="000E4961" w:rsidRDefault="00B07C75" w:rsidP="000E4961">
      <w:pPr>
        <w:pStyle w:val="a3"/>
        <w:numPr>
          <w:ilvl w:val="0"/>
          <w:numId w:val="22"/>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повторне проходження відповідного освітнього компонента освітньої програми;</w:t>
      </w:r>
    </w:p>
    <w:p w:rsidR="00B07C75" w:rsidRPr="000E4961" w:rsidRDefault="00B07C75" w:rsidP="000E4961">
      <w:pPr>
        <w:pStyle w:val="a3"/>
        <w:numPr>
          <w:ilvl w:val="0"/>
          <w:numId w:val="22"/>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під час моніторингу якості знань не зараховуються результати;</w:t>
      </w:r>
    </w:p>
    <w:p w:rsidR="00B07C75" w:rsidRDefault="00B07C75" w:rsidP="000E4961">
      <w:pPr>
        <w:pStyle w:val="a3"/>
        <w:numPr>
          <w:ilvl w:val="0"/>
          <w:numId w:val="22"/>
        </w:numPr>
        <w:spacing w:after="0" w:line="240" w:lineRule="auto"/>
        <w:jc w:val="both"/>
        <w:rPr>
          <w:rFonts w:ascii="Times New Roman" w:hAnsi="Times New Roman" w:cs="Times New Roman"/>
          <w:iCs/>
          <w:sz w:val="28"/>
          <w:szCs w:val="28"/>
          <w:lang w:val="uk-UA"/>
        </w:rPr>
      </w:pPr>
      <w:r w:rsidRPr="000E4961">
        <w:rPr>
          <w:rFonts w:ascii="Times New Roman" w:hAnsi="Times New Roman" w:cs="Times New Roman"/>
          <w:iCs/>
          <w:sz w:val="28"/>
          <w:szCs w:val="28"/>
          <w:lang w:val="uk-UA"/>
        </w:rPr>
        <w:t>при участі в учнівських олімпіадах, конкурсах робота учасника анулюється, не оцінюється. У разі повторних випадків списування учень не допускається до участі в інших олімпіадах, конкурсах.</w:t>
      </w:r>
    </w:p>
    <w:p w:rsidR="00547A16" w:rsidRPr="000E4961" w:rsidRDefault="00547A16" w:rsidP="00547A16">
      <w:pPr>
        <w:pStyle w:val="a3"/>
        <w:spacing w:after="0" w:line="240" w:lineRule="auto"/>
        <w:ind w:left="1429"/>
        <w:jc w:val="both"/>
        <w:rPr>
          <w:rFonts w:ascii="Times New Roman" w:hAnsi="Times New Roman" w:cs="Times New Roman"/>
          <w:iCs/>
          <w:sz w:val="28"/>
          <w:szCs w:val="28"/>
          <w:lang w:val="uk-UA"/>
        </w:rPr>
      </w:pPr>
      <w:bookmarkStart w:id="1" w:name="_GoBack"/>
      <w:bookmarkEnd w:id="1"/>
    </w:p>
    <w:p w:rsidR="00A5478F" w:rsidRPr="00005CF2" w:rsidRDefault="000B5660" w:rsidP="000E4961">
      <w:pPr>
        <w:pStyle w:val="a3"/>
        <w:numPr>
          <w:ilvl w:val="0"/>
          <w:numId w:val="16"/>
        </w:numPr>
        <w:spacing w:after="0" w:line="240" w:lineRule="auto"/>
        <w:ind w:left="0" w:firstLine="0"/>
        <w:jc w:val="both"/>
        <w:rPr>
          <w:rFonts w:ascii="Times New Roman" w:hAnsi="Times New Roman" w:cs="Times New Roman"/>
          <w:b/>
          <w:sz w:val="28"/>
          <w:szCs w:val="28"/>
          <w:lang w:val="uk-UA"/>
        </w:rPr>
      </w:pPr>
      <w:r w:rsidRPr="00005CF2">
        <w:rPr>
          <w:rFonts w:ascii="Times New Roman" w:hAnsi="Times New Roman" w:cs="Times New Roman"/>
          <w:b/>
          <w:sz w:val="28"/>
          <w:szCs w:val="28"/>
          <w:lang w:val="uk-UA"/>
        </w:rPr>
        <w:t>Прикінцеві положення</w:t>
      </w:r>
    </w:p>
    <w:p w:rsidR="000B5660" w:rsidRPr="00005CF2" w:rsidRDefault="000B5660" w:rsidP="000E4961">
      <w:pPr>
        <w:pStyle w:val="a3"/>
        <w:numPr>
          <w:ilvl w:val="1"/>
          <w:numId w:val="16"/>
        </w:numPr>
        <w:tabs>
          <w:tab w:val="center" w:pos="567"/>
        </w:tabs>
        <w:spacing w:after="0" w:line="240" w:lineRule="auto"/>
        <w:ind w:left="1134" w:hanging="567"/>
        <w:jc w:val="both"/>
        <w:rPr>
          <w:rFonts w:ascii="Times New Roman" w:hAnsi="Times New Roman" w:cs="Times New Roman"/>
          <w:sz w:val="28"/>
          <w:szCs w:val="28"/>
          <w:lang w:val="uk-UA"/>
        </w:rPr>
      </w:pPr>
      <w:r w:rsidRPr="00005CF2">
        <w:rPr>
          <w:rFonts w:ascii="Times New Roman" w:hAnsi="Times New Roman" w:cs="Times New Roman"/>
          <w:sz w:val="28"/>
          <w:szCs w:val="28"/>
          <w:lang w:val="uk-UA"/>
        </w:rPr>
        <w:t>Положення ухвалюється педагогічною радою МЗОШ №52 більшістю голосів і набирає чинності з моменту схвалення;</w:t>
      </w:r>
    </w:p>
    <w:p w:rsidR="000B5660" w:rsidRPr="00005CF2" w:rsidRDefault="000B5660" w:rsidP="000E4961">
      <w:pPr>
        <w:pStyle w:val="a3"/>
        <w:numPr>
          <w:ilvl w:val="1"/>
          <w:numId w:val="16"/>
        </w:numPr>
        <w:tabs>
          <w:tab w:val="center" w:pos="567"/>
        </w:tabs>
        <w:spacing w:after="0" w:line="240" w:lineRule="auto"/>
        <w:ind w:left="1134" w:hanging="567"/>
        <w:jc w:val="both"/>
        <w:rPr>
          <w:rFonts w:ascii="Times New Roman" w:hAnsi="Times New Roman" w:cs="Times New Roman"/>
          <w:bCs/>
          <w:sz w:val="28"/>
          <w:szCs w:val="28"/>
          <w:lang w:val="uk-UA"/>
        </w:rPr>
      </w:pPr>
      <w:r w:rsidRPr="00005CF2">
        <w:rPr>
          <w:rFonts w:ascii="Times New Roman" w:hAnsi="Times New Roman" w:cs="Times New Roman"/>
          <w:sz w:val="28"/>
          <w:szCs w:val="28"/>
          <w:lang w:val="uk-UA"/>
        </w:rPr>
        <w:t>Зміни та доповнення</w:t>
      </w:r>
      <w:r w:rsidR="002916B5" w:rsidRPr="00005CF2">
        <w:rPr>
          <w:rFonts w:ascii="Times New Roman" w:hAnsi="Times New Roman" w:cs="Times New Roman"/>
          <w:sz w:val="28"/>
          <w:szCs w:val="28"/>
          <w:lang w:val="uk-UA"/>
        </w:rPr>
        <w:t xml:space="preserve"> до Положення можуть бути внесені будь-яким учасником освітнього процесу за поданням до педагогічної ради школи.</w:t>
      </w:r>
    </w:p>
    <w:sectPr w:rsidR="000B5660" w:rsidRPr="00005CF2" w:rsidSect="002916B5">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CF4"/>
    <w:multiLevelType w:val="multilevel"/>
    <w:tmpl w:val="1158A48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1B5814"/>
    <w:multiLevelType w:val="multilevel"/>
    <w:tmpl w:val="F5B00922"/>
    <w:lvl w:ilvl="0">
      <w:start w:val="1"/>
      <w:numFmt w:val="decimal"/>
      <w:lvlText w:val="%1."/>
      <w:lvlJc w:val="left"/>
      <w:pPr>
        <w:ind w:left="1428" w:hanging="360"/>
      </w:pPr>
    </w:lvl>
    <w:lvl w:ilvl="1">
      <w:start w:val="1"/>
      <w:numFmt w:val="decimal"/>
      <w:isLgl/>
      <w:lvlText w:val="%1.%2."/>
      <w:lvlJc w:val="left"/>
      <w:pPr>
        <w:ind w:left="3414"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09775DD7"/>
    <w:multiLevelType w:val="hybridMultilevel"/>
    <w:tmpl w:val="A1E2C918"/>
    <w:lvl w:ilvl="0" w:tplc="4B0C96C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AD466B"/>
    <w:multiLevelType w:val="hybridMultilevel"/>
    <w:tmpl w:val="9990D9FC"/>
    <w:lvl w:ilvl="0" w:tplc="4B0C96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9362D"/>
    <w:multiLevelType w:val="hybridMultilevel"/>
    <w:tmpl w:val="352EB4F0"/>
    <w:lvl w:ilvl="0" w:tplc="1C52E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91177"/>
    <w:multiLevelType w:val="hybridMultilevel"/>
    <w:tmpl w:val="48D69A6E"/>
    <w:lvl w:ilvl="0" w:tplc="4B0C96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F44B9"/>
    <w:multiLevelType w:val="hybridMultilevel"/>
    <w:tmpl w:val="6096C252"/>
    <w:lvl w:ilvl="0" w:tplc="4B0C96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EC328E"/>
    <w:multiLevelType w:val="hybridMultilevel"/>
    <w:tmpl w:val="3B0CB2A2"/>
    <w:lvl w:ilvl="0" w:tplc="4B0C96C8">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28975DA"/>
    <w:multiLevelType w:val="hybridMultilevel"/>
    <w:tmpl w:val="DB1EB9B2"/>
    <w:lvl w:ilvl="0" w:tplc="4B0C96C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514FFF"/>
    <w:multiLevelType w:val="hybridMultilevel"/>
    <w:tmpl w:val="5654261A"/>
    <w:lvl w:ilvl="0" w:tplc="4B0C96C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89E4FFF"/>
    <w:multiLevelType w:val="multilevel"/>
    <w:tmpl w:val="F5B00922"/>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1">
    <w:nsid w:val="3BD80D46"/>
    <w:multiLevelType w:val="hybridMultilevel"/>
    <w:tmpl w:val="87240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65F18"/>
    <w:multiLevelType w:val="multilevel"/>
    <w:tmpl w:val="47BEBD4E"/>
    <w:lvl w:ilvl="0">
      <w:start w:val="2"/>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421033FA"/>
    <w:multiLevelType w:val="hybridMultilevel"/>
    <w:tmpl w:val="C57CDB14"/>
    <w:lvl w:ilvl="0" w:tplc="A8E2991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8B91D60"/>
    <w:multiLevelType w:val="hybridMultilevel"/>
    <w:tmpl w:val="4CE2D33A"/>
    <w:lvl w:ilvl="0" w:tplc="4B0C96C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2A7AA5"/>
    <w:multiLevelType w:val="hybridMultilevel"/>
    <w:tmpl w:val="C5A2494A"/>
    <w:lvl w:ilvl="0" w:tplc="4B0C96C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007267C"/>
    <w:multiLevelType w:val="hybridMultilevel"/>
    <w:tmpl w:val="12C20D86"/>
    <w:lvl w:ilvl="0" w:tplc="4B0C96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395A92"/>
    <w:multiLevelType w:val="multilevel"/>
    <w:tmpl w:val="F5B00922"/>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8">
    <w:nsid w:val="675C0F67"/>
    <w:multiLevelType w:val="multilevel"/>
    <w:tmpl w:val="1158A482"/>
    <w:lvl w:ilvl="0">
      <w:start w:val="3"/>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BE05B8"/>
    <w:multiLevelType w:val="multilevel"/>
    <w:tmpl w:val="47BEBD4E"/>
    <w:lvl w:ilvl="0">
      <w:start w:val="2"/>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1">
    <w:nsid w:val="7EAD06CE"/>
    <w:multiLevelType w:val="multilevel"/>
    <w:tmpl w:val="F5B00922"/>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19"/>
  </w:num>
  <w:num w:numId="2">
    <w:abstractNumId w:val="4"/>
  </w:num>
  <w:num w:numId="3">
    <w:abstractNumId w:val="16"/>
  </w:num>
  <w:num w:numId="4">
    <w:abstractNumId w:val="7"/>
  </w:num>
  <w:num w:numId="5">
    <w:abstractNumId w:val="13"/>
  </w:num>
  <w:num w:numId="6">
    <w:abstractNumId w:val="6"/>
  </w:num>
  <w:num w:numId="7">
    <w:abstractNumId w:val="9"/>
  </w:num>
  <w:num w:numId="8">
    <w:abstractNumId w:val="8"/>
  </w:num>
  <w:num w:numId="9">
    <w:abstractNumId w:val="11"/>
  </w:num>
  <w:num w:numId="10">
    <w:abstractNumId w:val="1"/>
  </w:num>
  <w:num w:numId="11">
    <w:abstractNumId w:val="21"/>
  </w:num>
  <w:num w:numId="12">
    <w:abstractNumId w:val="10"/>
  </w:num>
  <w:num w:numId="13">
    <w:abstractNumId w:val="17"/>
  </w:num>
  <w:num w:numId="14">
    <w:abstractNumId w:val="20"/>
  </w:num>
  <w:num w:numId="15">
    <w:abstractNumId w:val="12"/>
  </w:num>
  <w:num w:numId="16">
    <w:abstractNumId w:val="18"/>
  </w:num>
  <w:num w:numId="17">
    <w:abstractNumId w:val="5"/>
  </w:num>
  <w:num w:numId="18">
    <w:abstractNumId w:val="0"/>
  </w:num>
  <w:num w:numId="19">
    <w:abstractNumId w:val="15"/>
  </w:num>
  <w:num w:numId="20">
    <w:abstractNumId w:val="3"/>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537BD"/>
    <w:rsid w:val="00005CF2"/>
    <w:rsid w:val="000A223D"/>
    <w:rsid w:val="000B5660"/>
    <w:rsid w:val="000E4961"/>
    <w:rsid w:val="000E52F1"/>
    <w:rsid w:val="00120ED4"/>
    <w:rsid w:val="00132B2F"/>
    <w:rsid w:val="001932B4"/>
    <w:rsid w:val="0020509A"/>
    <w:rsid w:val="002916B5"/>
    <w:rsid w:val="003125E4"/>
    <w:rsid w:val="00312916"/>
    <w:rsid w:val="00315FD5"/>
    <w:rsid w:val="003460B9"/>
    <w:rsid w:val="00443E6D"/>
    <w:rsid w:val="004B7B14"/>
    <w:rsid w:val="004D579C"/>
    <w:rsid w:val="004F7264"/>
    <w:rsid w:val="00547A16"/>
    <w:rsid w:val="005F28DA"/>
    <w:rsid w:val="006203DE"/>
    <w:rsid w:val="00641E5B"/>
    <w:rsid w:val="006C47C5"/>
    <w:rsid w:val="008C7DCA"/>
    <w:rsid w:val="009219A8"/>
    <w:rsid w:val="00A450B5"/>
    <w:rsid w:val="00A5478F"/>
    <w:rsid w:val="00AF47BC"/>
    <w:rsid w:val="00B07C75"/>
    <w:rsid w:val="00B537BD"/>
    <w:rsid w:val="00D110DB"/>
    <w:rsid w:val="00F03448"/>
    <w:rsid w:val="00F35885"/>
    <w:rsid w:val="00F654DF"/>
    <w:rsid w:val="00F8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B1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B1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21D6-1B43-406D-848E-5CE5D1F4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Секретарь</cp:lastModifiedBy>
  <cp:revision>2</cp:revision>
  <dcterms:created xsi:type="dcterms:W3CDTF">2021-04-13T11:08:00Z</dcterms:created>
  <dcterms:modified xsi:type="dcterms:W3CDTF">2021-04-13T11:08:00Z</dcterms:modified>
</cp:coreProperties>
</file>